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rsidR="00CF5FF3" w14:paraId="3E54D081" w14:textId="77777777">
      <w:pPr>
        <w:adjustRightInd w:val="0"/>
        <w:snapToGrid w:val="0"/>
        <w:spacing w:line="560" w:lineRule="atLeast"/>
        <w:jc w:val="center"/>
        <w:rPr>
          <w:rFonts w:ascii="方正小标宋简体" w:eastAsia="方正小标宋简体"/>
          <w:bCs/>
          <w:color w:val="FF0000"/>
          <w:spacing w:val="20"/>
          <w:w w:val="80"/>
          <w:sz w:val="88"/>
          <w:szCs w:val="88"/>
        </w:rPr>
      </w:pPr>
    </w:p>
    <w:p w:rsidR="00CF5FF3" w14:paraId="56CFCA9D" w14:textId="77777777">
      <w:pPr>
        <w:adjustRightInd w:val="0"/>
        <w:snapToGrid w:val="0"/>
        <w:spacing w:line="560" w:lineRule="atLeast"/>
        <w:jc w:val="center"/>
        <w:rPr>
          <w:rFonts w:ascii="方正小标宋简体" w:eastAsia="方正小标宋简体"/>
          <w:sz w:val="88"/>
          <w:szCs w:val="88"/>
        </w:rPr>
      </w:pPr>
      <w:r>
        <w:rPr>
          <w:rFonts w:ascii="方正小标宋简体" w:eastAsia="方正小标宋简体" w:hint="eastAsia"/>
          <w:bCs/>
          <w:color w:val="FF0000"/>
          <w:spacing w:val="20"/>
          <w:w w:val="80"/>
          <w:sz w:val="88"/>
          <w:szCs w:val="88"/>
        </w:rPr>
        <w:t>中共中山大学委员会文件</w:t>
      </w:r>
    </w:p>
    <w:p w:rsidR="00CF5FF3" w14:paraId="7C9CDC7F" w14:textId="77777777">
      <w:pPr>
        <w:adjustRightInd w:val="0"/>
        <w:snapToGrid w:val="0"/>
        <w:spacing w:line="560" w:lineRule="atLeast"/>
        <w:ind w:firstLine="320"/>
        <w:rPr>
          <w:rFonts w:eastAsia="仿宋_GB2312"/>
          <w:sz w:val="32"/>
          <w:szCs w:val="32"/>
        </w:rPr>
      </w:pPr>
    </w:p>
    <w:p w:rsidR="00CF5FF3" w14:paraId="28C3F0D2" w14:textId="007040BF">
      <w:pPr>
        <w:spacing w:line="540" w:lineRule="exact"/>
        <w:jc w:val="center"/>
        <w:rPr>
          <w:rFonts w:eastAsia="仿宋_GB2312"/>
          <w:bCs/>
          <w:sz w:val="32"/>
          <w:szCs w:val="32"/>
        </w:rPr>
      </w:pPr>
      <w:r>
        <w:rPr>
          <w:rFonts w:eastAsia="仿宋_GB2312"/>
          <w:bCs/>
          <w:sz w:val="32"/>
          <w:szCs w:val="32"/>
        </w:rPr>
        <w:t>中大党组发〔</w:t>
      </w:r>
      <w:r>
        <w:rPr>
          <w:rFonts w:eastAsia="仿宋_GB2312"/>
          <w:bCs/>
          <w:sz w:val="32"/>
          <w:szCs w:val="32"/>
        </w:rPr>
        <w:t>2022</w:t>
      </w:r>
      <w:r>
        <w:rPr>
          <w:rFonts w:eastAsia="仿宋_GB2312"/>
          <w:bCs/>
          <w:sz w:val="32"/>
          <w:szCs w:val="32"/>
        </w:rPr>
        <w:t>〕</w:t>
      </w:r>
      <w:r w:rsidR="00A24BE1">
        <w:rPr>
          <w:rFonts w:eastAsia="仿宋_GB2312"/>
          <w:bCs/>
          <w:sz w:val="32"/>
          <w:szCs w:val="32"/>
        </w:rPr>
        <w:t>1</w:t>
      </w:r>
      <w:r>
        <w:rPr>
          <w:rFonts w:eastAsia="仿宋_GB2312"/>
          <w:bCs/>
          <w:sz w:val="32"/>
          <w:szCs w:val="32"/>
        </w:rPr>
        <w:t>号</w:t>
      </w:r>
    </w:p>
    <w:p w:rsidR="00CF5FF3" w14:paraId="7FFA655A" w14:textId="77777777">
      <w:pPr>
        <w:adjustRightInd w:val="0"/>
        <w:snapToGrid w:val="0"/>
        <w:spacing w:line="560" w:lineRule="atLeast"/>
        <w:rPr>
          <w:rFonts w:ascii="宋体" w:hAnsi="宋体"/>
          <w:sz w:val="32"/>
        </w:rPr>
      </w:pPr>
      <w:r>
        <w:rPr>
          <w:noProof/>
        </w:rPr>
        <w:drawing>
          <wp:inline distT="0" distB="0" distL="0" distR="0">
            <wp:extent cx="5629275" cy="381000"/>
            <wp:effectExtent l="0" t="0" r="9525" b="0"/>
            <wp:docPr id="1" name="图片 1" descr="党委横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1194723" name="图片 1" descr="党委横线"/>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a:xfrm>
                      <a:off x="0" y="0"/>
                      <a:ext cx="5629275" cy="381000"/>
                    </a:xfrm>
                    <a:prstGeom prst="rect">
                      <a:avLst/>
                    </a:prstGeom>
                    <a:noFill/>
                    <a:ln>
                      <a:noFill/>
                    </a:ln>
                  </pic:spPr>
                </pic:pic>
              </a:graphicData>
            </a:graphic>
          </wp:inline>
        </w:drawing>
      </w:r>
    </w:p>
    <w:p w:rsidR="00CF5FF3" w14:paraId="440F2F52" w14:textId="77777777">
      <w:pPr>
        <w:spacing w:line="540" w:lineRule="exact"/>
        <w:jc w:val="center"/>
        <w:rPr>
          <w:rFonts w:eastAsia="方正小标宋简体"/>
          <w:sz w:val="44"/>
          <w:szCs w:val="44"/>
        </w:rPr>
      </w:pPr>
    </w:p>
    <w:p w:rsidR="00CF5FF3" w14:paraId="15973FEC" w14:textId="77777777">
      <w:pPr>
        <w:spacing w:line="540" w:lineRule="exact"/>
        <w:jc w:val="center"/>
        <w:rPr>
          <w:rFonts w:eastAsia="方正小标宋简体"/>
          <w:sz w:val="44"/>
          <w:szCs w:val="44"/>
        </w:rPr>
      </w:pPr>
      <w:r>
        <w:rPr>
          <w:rFonts w:eastAsia="方正小标宋简体" w:hint="eastAsia"/>
          <w:sz w:val="44"/>
          <w:szCs w:val="44"/>
        </w:rPr>
        <w:t>中共中山大学委员会关于组织开展</w:t>
      </w:r>
      <w:r>
        <w:rPr>
          <w:rFonts w:eastAsia="方正小标宋简体" w:hint="eastAsia"/>
          <w:sz w:val="44"/>
          <w:szCs w:val="44"/>
        </w:rPr>
        <w:t>20</w:t>
      </w:r>
      <w:r>
        <w:rPr>
          <w:rFonts w:eastAsia="方正小标宋简体"/>
          <w:sz w:val="44"/>
          <w:szCs w:val="44"/>
        </w:rPr>
        <w:t>2</w:t>
      </w:r>
      <w:r>
        <w:rPr>
          <w:rFonts w:eastAsia="方正小标宋简体" w:hint="eastAsia"/>
          <w:sz w:val="44"/>
          <w:szCs w:val="44"/>
        </w:rPr>
        <w:t>1</w:t>
      </w:r>
      <w:r>
        <w:rPr>
          <w:rFonts w:eastAsia="方正小标宋简体" w:hint="eastAsia"/>
          <w:sz w:val="44"/>
          <w:szCs w:val="44"/>
        </w:rPr>
        <w:t>年度</w:t>
      </w:r>
    </w:p>
    <w:p w:rsidR="00CF5FF3" w14:paraId="667C001F" w14:textId="77777777">
      <w:pPr>
        <w:spacing w:line="540" w:lineRule="exact"/>
        <w:jc w:val="center"/>
        <w:rPr>
          <w:rFonts w:eastAsia="方正小标宋简体"/>
          <w:sz w:val="44"/>
          <w:szCs w:val="44"/>
        </w:rPr>
      </w:pPr>
      <w:r>
        <w:rPr>
          <w:rFonts w:eastAsia="方正小标宋简体" w:hint="eastAsia"/>
          <w:sz w:val="44"/>
          <w:szCs w:val="44"/>
        </w:rPr>
        <w:t>党支部书记述职评议考核工作的通知</w:t>
      </w:r>
    </w:p>
    <w:p w:rsidR="00CF5FF3" w14:paraId="3E1D98BA" w14:textId="77777777">
      <w:pPr>
        <w:spacing w:line="540" w:lineRule="exact"/>
        <w:jc w:val="center"/>
        <w:rPr>
          <w:rFonts w:eastAsia="仿宋_GB2312"/>
          <w:sz w:val="32"/>
          <w:szCs w:val="32"/>
        </w:rPr>
      </w:pPr>
    </w:p>
    <w:p w:rsidR="00CF5FF3" w14:paraId="1078EDE4" w14:textId="77777777">
      <w:pPr>
        <w:spacing w:line="540" w:lineRule="exact"/>
        <w:rPr>
          <w:rFonts w:eastAsia="仿宋_GB2312"/>
          <w:sz w:val="32"/>
          <w:szCs w:val="32"/>
        </w:rPr>
      </w:pPr>
      <w:r>
        <w:rPr>
          <w:rFonts w:eastAsia="仿宋_GB2312"/>
          <w:sz w:val="32"/>
          <w:szCs w:val="32"/>
        </w:rPr>
        <w:t>各二级党委（党总支</w:t>
      </w:r>
      <w:r>
        <w:rPr>
          <w:rFonts w:eastAsia="仿宋_GB2312" w:hint="eastAsia"/>
          <w:sz w:val="32"/>
          <w:szCs w:val="32"/>
        </w:rPr>
        <w:t>、直属党支部</w:t>
      </w:r>
      <w:r>
        <w:rPr>
          <w:rFonts w:eastAsia="仿宋_GB2312"/>
          <w:sz w:val="32"/>
          <w:szCs w:val="32"/>
        </w:rPr>
        <w:t>）、党工委：</w:t>
      </w:r>
    </w:p>
    <w:p w:rsidR="00CF5FF3" w14:paraId="0A4B00E6" w14:textId="77777777">
      <w:pPr>
        <w:adjustRightInd w:val="0"/>
        <w:snapToGrid w:val="0"/>
        <w:spacing w:line="540" w:lineRule="exact"/>
        <w:ind w:firstLine="640" w:firstLineChars="200"/>
        <w:rPr>
          <w:rFonts w:eastAsia="仿宋_GB2312"/>
          <w:kern w:val="0"/>
          <w:sz w:val="32"/>
          <w:szCs w:val="32"/>
        </w:rPr>
      </w:pPr>
      <w:r>
        <w:rPr>
          <w:rFonts w:ascii="仿宋_GB2312" w:eastAsia="仿宋_GB2312" w:hAnsi="仿宋_GB2312" w:cs="仿宋_GB2312" w:hint="eastAsia"/>
          <w:sz w:val="32"/>
          <w:szCs w:val="32"/>
        </w:rPr>
        <w:t>为深入贯彻落实习近平新时代中国特色社会主义思想和党的十九届六中全会精神，认真贯彻落实习近平总书记在庆祝中国共产党成立</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周年庆祝大会上的重要讲话精神和习近平总书记在党史学习教育总结会议上重要指示精神，学习贯彻落实《中国共产党普通高等学校基层组织工作条例》，</w:t>
      </w:r>
      <w:r>
        <w:rPr>
          <w:rFonts w:eastAsia="仿宋_GB2312" w:hint="eastAsia"/>
          <w:kern w:val="0"/>
          <w:sz w:val="32"/>
          <w:szCs w:val="32"/>
        </w:rPr>
        <w:t>坚持“大抓基层党建”“党的一切工作到支部”鲜明导向，</w:t>
      </w:r>
      <w:r>
        <w:rPr>
          <w:rFonts w:ascii="仿宋_GB2312" w:eastAsia="仿宋_GB2312" w:hint="eastAsia"/>
          <w:color w:val="000000"/>
          <w:sz w:val="32"/>
          <w:szCs w:val="32"/>
        </w:rPr>
        <w:t>全面提升党支部组织力、凝聚力、战斗力</w:t>
      </w:r>
      <w:r>
        <w:rPr>
          <w:rFonts w:eastAsia="仿宋_GB2312" w:hint="eastAsia"/>
          <w:kern w:val="0"/>
          <w:sz w:val="32"/>
          <w:szCs w:val="32"/>
        </w:rPr>
        <w:t>，</w:t>
      </w:r>
      <w:r>
        <w:rPr>
          <w:rFonts w:ascii="仿宋_GB2312" w:eastAsia="仿宋_GB2312" w:hint="eastAsia"/>
          <w:color w:val="000000"/>
          <w:sz w:val="32"/>
          <w:szCs w:val="32"/>
        </w:rPr>
        <w:t>学校党委研究决定在全校范围内开展</w:t>
      </w:r>
      <w:r>
        <w:rPr>
          <w:rFonts w:ascii="仿宋_GB2312" w:eastAsia="仿宋_GB2312" w:hint="eastAsia"/>
          <w:color w:val="000000"/>
          <w:sz w:val="32"/>
          <w:szCs w:val="32"/>
        </w:rPr>
        <w:t>20</w:t>
      </w:r>
      <w:r>
        <w:rPr>
          <w:rFonts w:ascii="仿宋_GB2312" w:eastAsia="仿宋_GB2312"/>
          <w:color w:val="000000"/>
          <w:sz w:val="32"/>
          <w:szCs w:val="32"/>
        </w:rPr>
        <w:t>2</w:t>
      </w:r>
      <w:r>
        <w:rPr>
          <w:rFonts w:ascii="仿宋_GB2312" w:eastAsia="仿宋_GB2312" w:hint="eastAsia"/>
          <w:color w:val="000000"/>
          <w:sz w:val="32"/>
          <w:szCs w:val="32"/>
        </w:rPr>
        <w:t>1</w:t>
      </w:r>
      <w:r>
        <w:rPr>
          <w:rFonts w:ascii="仿宋_GB2312" w:eastAsia="仿宋_GB2312" w:hint="eastAsia"/>
          <w:color w:val="000000"/>
          <w:sz w:val="32"/>
          <w:szCs w:val="32"/>
        </w:rPr>
        <w:t>年度党支部书记述职评议考核工作</w:t>
      </w:r>
      <w:r>
        <w:rPr>
          <w:rFonts w:eastAsia="仿宋_GB2312"/>
          <w:kern w:val="0"/>
          <w:sz w:val="32"/>
          <w:szCs w:val="32"/>
        </w:rPr>
        <w:t>，现就做好</w:t>
      </w:r>
      <w:r>
        <w:rPr>
          <w:rFonts w:eastAsia="仿宋_GB2312" w:hint="eastAsia"/>
          <w:kern w:val="0"/>
          <w:sz w:val="32"/>
          <w:szCs w:val="32"/>
        </w:rPr>
        <w:t>有关</w:t>
      </w:r>
      <w:r>
        <w:rPr>
          <w:rFonts w:eastAsia="仿宋_GB2312"/>
          <w:kern w:val="0"/>
          <w:sz w:val="32"/>
          <w:szCs w:val="32"/>
        </w:rPr>
        <w:t>工作通知如下</w:t>
      </w:r>
      <w:r>
        <w:rPr>
          <w:rFonts w:eastAsia="仿宋_GB2312" w:hint="eastAsia"/>
          <w:kern w:val="0"/>
          <w:sz w:val="32"/>
          <w:szCs w:val="32"/>
        </w:rPr>
        <w:t>：</w:t>
      </w:r>
    </w:p>
    <w:p w:rsidR="00CF5FF3" w14:paraId="7A6E2C73" w14:textId="77777777">
      <w:pPr>
        <w:spacing w:line="540" w:lineRule="exact"/>
        <w:ind w:firstLine="640" w:firstLineChars="200"/>
        <w:outlineLvl w:val="0"/>
        <w:rPr>
          <w:rFonts w:eastAsia="黑体" w:hAnsi="Calibri"/>
          <w:bCs/>
          <w:kern w:val="44"/>
          <w:sz w:val="32"/>
          <w:szCs w:val="44"/>
        </w:rPr>
      </w:pPr>
      <w:r>
        <w:rPr>
          <w:rFonts w:eastAsia="黑体" w:hAnsi="Calibri" w:hint="eastAsia"/>
          <w:bCs/>
          <w:kern w:val="44"/>
          <w:sz w:val="32"/>
          <w:szCs w:val="44"/>
        </w:rPr>
        <w:t>一、述职评议考核的范围和方式</w:t>
      </w:r>
    </w:p>
    <w:p w:rsidR="00CF5FF3" w14:paraId="6FAC411E" w14:textId="77777777">
      <w:pPr>
        <w:spacing w:line="540" w:lineRule="exact"/>
        <w:ind w:firstLine="640" w:firstLineChars="200"/>
        <w:rPr>
          <w:rFonts w:eastAsia="仿宋_GB2312"/>
          <w:sz w:val="32"/>
          <w:szCs w:val="32"/>
        </w:rPr>
      </w:pPr>
      <w:r>
        <w:rPr>
          <w:rFonts w:eastAsia="仿宋_GB2312" w:hint="eastAsia"/>
          <w:sz w:val="32"/>
          <w:szCs w:val="32"/>
        </w:rPr>
        <w:t>全校党支部全覆盖开展</w:t>
      </w:r>
      <w:r>
        <w:rPr>
          <w:rFonts w:eastAsia="仿宋_GB2312"/>
          <w:sz w:val="32"/>
          <w:szCs w:val="32"/>
        </w:rPr>
        <w:t>述职评议考核</w:t>
      </w:r>
      <w:r>
        <w:rPr>
          <w:rFonts w:eastAsia="仿宋_GB2312" w:hint="eastAsia"/>
          <w:sz w:val="32"/>
          <w:szCs w:val="32"/>
        </w:rPr>
        <w:t>工作，直属党支部书记</w:t>
      </w:r>
      <w:r>
        <w:rPr>
          <w:rFonts w:eastAsia="仿宋_GB2312" w:hint="eastAsia"/>
          <w:sz w:val="32"/>
          <w:szCs w:val="32"/>
        </w:rPr>
        <w:t>按照《中共中山大学委员会关于开展</w:t>
      </w:r>
      <w:r>
        <w:rPr>
          <w:rFonts w:eastAsia="仿宋_GB2312" w:hint="eastAsia"/>
          <w:sz w:val="32"/>
          <w:szCs w:val="32"/>
        </w:rPr>
        <w:t>2021</w:t>
      </w:r>
      <w:r>
        <w:rPr>
          <w:rFonts w:eastAsia="仿宋_GB2312" w:hint="eastAsia"/>
          <w:sz w:val="32"/>
          <w:szCs w:val="32"/>
        </w:rPr>
        <w:t>年党建工作考核的通知》进行述职评议考核。</w:t>
      </w:r>
      <w:r>
        <w:rPr>
          <w:rFonts w:eastAsia="仿宋_GB2312"/>
          <w:bCs/>
          <w:sz w:val="32"/>
          <w:szCs w:val="32"/>
        </w:rPr>
        <w:t>2021</w:t>
      </w:r>
      <w:r>
        <w:rPr>
          <w:rFonts w:eastAsia="仿宋_GB2312"/>
          <w:bCs/>
          <w:sz w:val="32"/>
          <w:szCs w:val="32"/>
        </w:rPr>
        <w:t>年实际履职时间不足</w:t>
      </w:r>
      <w:r>
        <w:rPr>
          <w:rFonts w:eastAsia="仿宋_GB2312"/>
          <w:bCs/>
          <w:sz w:val="32"/>
          <w:szCs w:val="32"/>
        </w:rPr>
        <w:t>3</w:t>
      </w:r>
      <w:r>
        <w:rPr>
          <w:rFonts w:eastAsia="仿宋_GB2312"/>
          <w:bCs/>
          <w:sz w:val="32"/>
          <w:szCs w:val="32"/>
        </w:rPr>
        <w:t>个月的</w:t>
      </w:r>
      <w:r>
        <w:rPr>
          <w:rFonts w:eastAsia="仿宋_GB2312" w:hint="eastAsia"/>
          <w:bCs/>
          <w:sz w:val="32"/>
          <w:szCs w:val="32"/>
        </w:rPr>
        <w:t>党支部</w:t>
      </w:r>
      <w:r>
        <w:rPr>
          <w:rFonts w:eastAsia="仿宋_GB2312"/>
          <w:bCs/>
          <w:sz w:val="32"/>
          <w:szCs w:val="32"/>
        </w:rPr>
        <w:t>书记代表</w:t>
      </w:r>
      <w:r>
        <w:rPr>
          <w:rFonts w:eastAsia="仿宋_GB2312" w:hint="eastAsia"/>
          <w:bCs/>
          <w:sz w:val="32"/>
          <w:szCs w:val="32"/>
        </w:rPr>
        <w:t>党支部</w:t>
      </w:r>
      <w:r>
        <w:rPr>
          <w:rFonts w:eastAsia="仿宋_GB2312"/>
          <w:bCs/>
          <w:sz w:val="32"/>
          <w:szCs w:val="32"/>
        </w:rPr>
        <w:t>述职，报告</w:t>
      </w:r>
      <w:r>
        <w:rPr>
          <w:rFonts w:eastAsia="仿宋_GB2312" w:hint="eastAsia"/>
          <w:bCs/>
          <w:sz w:val="32"/>
          <w:szCs w:val="32"/>
        </w:rPr>
        <w:t>所在党支部建设工作中的</w:t>
      </w:r>
      <w:r>
        <w:rPr>
          <w:rFonts w:eastAsia="仿宋_GB2312"/>
          <w:bCs/>
          <w:sz w:val="32"/>
          <w:szCs w:val="32"/>
        </w:rPr>
        <w:t>突出问题、履职尽责抓党建的认识和打算。</w:t>
      </w:r>
    </w:p>
    <w:p w:rsidR="00CF5FF3" w14:paraId="3E4B1A27" w14:textId="77777777">
      <w:pPr>
        <w:spacing w:line="540" w:lineRule="exact"/>
        <w:ind w:firstLine="640" w:firstLineChars="200"/>
        <w:outlineLvl w:val="0"/>
        <w:rPr>
          <w:rFonts w:eastAsia="黑体"/>
          <w:bCs/>
          <w:kern w:val="44"/>
          <w:sz w:val="32"/>
          <w:szCs w:val="44"/>
        </w:rPr>
      </w:pPr>
      <w:r>
        <w:rPr>
          <w:rFonts w:eastAsia="黑体" w:hAnsi="Calibri" w:hint="eastAsia"/>
          <w:bCs/>
          <w:kern w:val="44"/>
          <w:sz w:val="32"/>
          <w:szCs w:val="44"/>
        </w:rPr>
        <w:t>二</w:t>
      </w:r>
      <w:r>
        <w:rPr>
          <w:rFonts w:eastAsia="黑体" w:hAnsi="Calibri"/>
          <w:bCs/>
          <w:kern w:val="44"/>
          <w:sz w:val="32"/>
          <w:szCs w:val="44"/>
        </w:rPr>
        <w:t>、述职评议考核的主要内容</w:t>
      </w:r>
    </w:p>
    <w:p w:rsidR="00CF5FF3" w14:paraId="6237268E" w14:textId="77777777">
      <w:pPr>
        <w:adjustRightInd w:val="0"/>
        <w:snapToGrid w:val="0"/>
        <w:spacing w:line="540" w:lineRule="exact"/>
        <w:ind w:firstLine="640" w:firstLineChars="200"/>
        <w:rPr>
          <w:rFonts w:eastAsia="仿宋_GB2312"/>
          <w:bCs/>
          <w:sz w:val="32"/>
          <w:szCs w:val="32"/>
        </w:rPr>
      </w:pPr>
      <w:r>
        <w:rPr>
          <w:rFonts w:eastAsia="仿宋_GB2312" w:hint="eastAsia"/>
          <w:bCs/>
          <w:sz w:val="32"/>
          <w:szCs w:val="32"/>
        </w:rPr>
        <w:t>2</w:t>
      </w:r>
      <w:r>
        <w:rPr>
          <w:rFonts w:eastAsia="仿宋_GB2312"/>
          <w:bCs/>
          <w:sz w:val="32"/>
          <w:szCs w:val="32"/>
        </w:rPr>
        <w:t>02</w:t>
      </w:r>
      <w:r>
        <w:rPr>
          <w:rFonts w:eastAsia="仿宋_GB2312" w:hint="eastAsia"/>
          <w:bCs/>
          <w:sz w:val="32"/>
          <w:szCs w:val="32"/>
        </w:rPr>
        <w:t>1</w:t>
      </w:r>
      <w:r>
        <w:rPr>
          <w:rFonts w:eastAsia="仿宋_GB2312" w:hint="eastAsia"/>
          <w:bCs/>
          <w:sz w:val="32"/>
          <w:szCs w:val="32"/>
        </w:rPr>
        <w:t>年度党支部书记</w:t>
      </w:r>
      <w:r>
        <w:rPr>
          <w:rFonts w:eastAsia="仿宋_GB2312"/>
          <w:bCs/>
          <w:sz w:val="32"/>
          <w:szCs w:val="32"/>
        </w:rPr>
        <w:t>述职评议考核重点围绕</w:t>
      </w:r>
      <w:r>
        <w:rPr>
          <w:rFonts w:eastAsia="仿宋_GB2312" w:hint="eastAsia"/>
          <w:bCs/>
          <w:sz w:val="32"/>
          <w:szCs w:val="32"/>
        </w:rPr>
        <w:t>党支部贯彻落实上级党组织和学校党委关于党支部建设的部署要求，围绕落实立德树人根本任务、做到“七个有力”，严格</w:t>
      </w:r>
      <w:r>
        <w:rPr>
          <w:rFonts w:ascii="仿宋_GB2312" w:eastAsia="仿宋_GB2312" w:hint="eastAsia"/>
          <w:color w:val="000000"/>
          <w:sz w:val="32"/>
          <w:szCs w:val="32"/>
        </w:rPr>
        <w:t>落实组织生活各项制度，</w:t>
      </w:r>
      <w:r>
        <w:rPr>
          <w:rFonts w:eastAsia="仿宋_GB2312"/>
          <w:bCs/>
          <w:sz w:val="32"/>
          <w:szCs w:val="32"/>
        </w:rPr>
        <w:t>全面提升</w:t>
      </w:r>
      <w:r>
        <w:rPr>
          <w:rFonts w:eastAsia="仿宋_GB2312" w:hint="eastAsia"/>
          <w:bCs/>
          <w:sz w:val="32"/>
          <w:szCs w:val="32"/>
        </w:rPr>
        <w:t>党支部的组织力、凝聚力、战斗力情况</w:t>
      </w:r>
      <w:r>
        <w:rPr>
          <w:rFonts w:eastAsia="仿宋_GB2312"/>
          <w:bCs/>
          <w:sz w:val="32"/>
          <w:szCs w:val="32"/>
        </w:rPr>
        <w:t>，主要内容包</w:t>
      </w:r>
      <w:r>
        <w:rPr>
          <w:rFonts w:eastAsia="仿宋_GB2312"/>
          <w:bCs/>
          <w:sz w:val="32"/>
          <w:szCs w:val="32"/>
        </w:rPr>
        <w:t>括以下</w:t>
      </w:r>
      <w:r>
        <w:rPr>
          <w:rFonts w:eastAsia="仿宋_GB2312" w:hint="eastAsia"/>
          <w:bCs/>
          <w:sz w:val="32"/>
          <w:szCs w:val="32"/>
        </w:rPr>
        <w:t>4</w:t>
      </w:r>
      <w:r>
        <w:rPr>
          <w:rFonts w:eastAsia="仿宋_GB2312" w:hint="eastAsia"/>
          <w:bCs/>
          <w:sz w:val="32"/>
          <w:szCs w:val="32"/>
        </w:rPr>
        <w:t>个方面</w:t>
      </w:r>
      <w:r>
        <w:rPr>
          <w:rFonts w:eastAsia="仿宋_GB2312"/>
          <w:bCs/>
          <w:sz w:val="32"/>
          <w:szCs w:val="32"/>
        </w:rPr>
        <w:t>：</w:t>
      </w:r>
    </w:p>
    <w:p w:rsidR="00CF5FF3" w14:paraId="78CEEE00" w14:textId="77777777">
      <w:pPr>
        <w:spacing w:line="540" w:lineRule="exact"/>
        <w:ind w:firstLine="640" w:firstLineChars="200"/>
        <w:rPr>
          <w:rFonts w:ascii="仿宋_GB2312" w:eastAsia="仿宋_GB2312"/>
          <w:snapToGrid w:val="0"/>
          <w:kern w:val="0"/>
          <w:sz w:val="32"/>
          <w:szCs w:val="32"/>
        </w:rPr>
      </w:pPr>
      <w:r>
        <w:rPr>
          <w:rFonts w:ascii="仿宋_GB2312" w:eastAsia="仿宋_GB2312" w:hint="eastAsia"/>
          <w:b/>
          <w:sz w:val="32"/>
          <w:szCs w:val="32"/>
        </w:rPr>
        <w:t>1.</w:t>
      </w:r>
      <w:r>
        <w:rPr>
          <w:rFonts w:ascii="仿宋_GB2312" w:eastAsia="仿宋_GB2312" w:hint="eastAsia"/>
          <w:b/>
          <w:sz w:val="32"/>
          <w:szCs w:val="32"/>
        </w:rPr>
        <w:t>述个人</w:t>
      </w:r>
      <w:r>
        <w:rPr>
          <w:rFonts w:ascii="仿宋_GB2312" w:eastAsia="仿宋_GB2312" w:hint="eastAsia"/>
          <w:b/>
          <w:snapToGrid w:val="0"/>
          <w:kern w:val="0"/>
          <w:sz w:val="32"/>
          <w:szCs w:val="32"/>
        </w:rPr>
        <w:t>履职情况</w:t>
      </w:r>
    </w:p>
    <w:p w:rsidR="00CF5FF3" w14:paraId="358D5CBA" w14:textId="77777777">
      <w:pPr>
        <w:spacing w:line="540" w:lineRule="exact"/>
        <w:ind w:firstLine="640" w:firstLineChars="200"/>
        <w:rPr>
          <w:rFonts w:ascii="仿宋_GB2312" w:eastAsia="仿宋_GB2312"/>
          <w:snapToGrid w:val="0"/>
          <w:kern w:val="0"/>
          <w:sz w:val="32"/>
          <w:szCs w:val="32"/>
        </w:rPr>
      </w:pPr>
      <w:r>
        <w:rPr>
          <w:rFonts w:ascii="仿宋_GB2312" w:eastAsia="仿宋_GB2312" w:hint="eastAsia"/>
          <w:snapToGrid w:val="0"/>
          <w:kern w:val="0"/>
          <w:sz w:val="32"/>
          <w:szCs w:val="32"/>
        </w:rPr>
        <w:t>履行党支部书记抓支部建设责任，学习贯彻习近平新时代中国特色社会主义思想、党的十九大和十九届六中全会等精神，开展党史学习教育情况，“我为群众办实事”情况，贯彻落实中央巡视整改工作情况，贯彻落实学校</w:t>
      </w:r>
      <w:r>
        <w:rPr>
          <w:rFonts w:ascii="仿宋_GB2312" w:eastAsia="仿宋_GB2312" w:hint="eastAsia"/>
          <w:snapToGrid w:val="0"/>
          <w:kern w:val="0"/>
          <w:sz w:val="32"/>
          <w:szCs w:val="32"/>
        </w:rPr>
        <w:t>2</w:t>
      </w:r>
      <w:r>
        <w:rPr>
          <w:rFonts w:ascii="仿宋_GB2312" w:eastAsia="仿宋_GB2312"/>
          <w:snapToGrid w:val="0"/>
          <w:kern w:val="0"/>
          <w:sz w:val="32"/>
          <w:szCs w:val="32"/>
        </w:rPr>
        <w:t>02</w:t>
      </w:r>
      <w:r>
        <w:rPr>
          <w:rFonts w:ascii="仿宋_GB2312" w:eastAsia="仿宋_GB2312" w:hint="eastAsia"/>
          <w:snapToGrid w:val="0"/>
          <w:kern w:val="0"/>
          <w:sz w:val="32"/>
          <w:szCs w:val="32"/>
        </w:rPr>
        <w:t>1</w:t>
      </w:r>
      <w:r>
        <w:rPr>
          <w:rFonts w:ascii="仿宋_GB2312" w:eastAsia="仿宋_GB2312" w:hint="eastAsia"/>
          <w:snapToGrid w:val="0"/>
          <w:kern w:val="0"/>
          <w:sz w:val="32"/>
          <w:szCs w:val="32"/>
        </w:rPr>
        <w:t>年春季和秋季工作会议部署情况，以及参加校院两级党支部书记教育培训，参加二级党组织党支部书记工作例会，带头讲党课，组织支部活动等情况。</w:t>
      </w:r>
    </w:p>
    <w:p w:rsidR="00CF5FF3" w14:paraId="0B2B269D" w14:textId="77777777">
      <w:pPr>
        <w:spacing w:line="540" w:lineRule="exact"/>
        <w:ind w:firstLine="640" w:firstLineChars="200"/>
        <w:rPr>
          <w:rFonts w:ascii="仿宋_GB2312" w:eastAsia="仿宋_GB2312"/>
          <w:b/>
          <w:snapToGrid w:val="0"/>
          <w:kern w:val="0"/>
          <w:sz w:val="32"/>
          <w:szCs w:val="32"/>
        </w:rPr>
      </w:pPr>
      <w:r>
        <w:rPr>
          <w:rFonts w:ascii="仿宋_GB2312" w:eastAsia="仿宋_GB2312" w:hint="eastAsia"/>
          <w:b/>
          <w:snapToGrid w:val="0"/>
          <w:kern w:val="0"/>
          <w:sz w:val="32"/>
          <w:szCs w:val="32"/>
        </w:rPr>
        <w:t>2.</w:t>
      </w:r>
      <w:r>
        <w:rPr>
          <w:rFonts w:ascii="仿宋_GB2312" w:eastAsia="仿宋_GB2312" w:hint="eastAsia"/>
          <w:b/>
          <w:snapToGrid w:val="0"/>
          <w:kern w:val="0"/>
          <w:sz w:val="32"/>
          <w:szCs w:val="32"/>
        </w:rPr>
        <w:t>述党支部建设情况和成效</w:t>
      </w:r>
    </w:p>
    <w:p w:rsidR="00CF5FF3" w14:paraId="1174FCC0" w14:textId="77777777">
      <w:pPr>
        <w:spacing w:line="540" w:lineRule="exact"/>
        <w:ind w:firstLine="640" w:firstLineChars="200"/>
        <w:rPr>
          <w:rFonts w:ascii="仿宋_GB2312" w:eastAsia="仿宋_GB2312"/>
          <w:snapToGrid w:val="0"/>
          <w:kern w:val="0"/>
          <w:sz w:val="32"/>
          <w:szCs w:val="32"/>
        </w:rPr>
      </w:pPr>
      <w:r>
        <w:rPr>
          <w:rFonts w:ascii="仿宋_GB2312" w:eastAsia="仿宋_GB2312" w:hint="eastAsia"/>
          <w:snapToGrid w:val="0"/>
          <w:kern w:val="0"/>
          <w:sz w:val="32"/>
          <w:szCs w:val="32"/>
        </w:rPr>
        <w:t>党支部落实“第一议题”情况，落实“不忘初心、牢记使命”主题教育常态化机制，在</w:t>
      </w:r>
      <w:r>
        <w:rPr>
          <w:rFonts w:ascii="仿宋_GB2312" w:eastAsia="仿宋_GB2312" w:hAnsi="仿宋_GB2312" w:cs="仿宋_GB2312" w:hint="eastAsia"/>
          <w:sz w:val="32"/>
          <w:szCs w:val="32"/>
        </w:rPr>
        <w:t>新冠肺炎疫情防控、党史学习教育、贯彻落实中央巡视整改工作、落实立德树人根本任务等中心工作中发挥作用以及培育创建</w:t>
      </w:r>
      <w:bookmarkStart w:id="0" w:name="_Hlk92042450"/>
      <w:r>
        <w:rPr>
          <w:rFonts w:ascii="仿宋_GB2312" w:eastAsia="仿宋_GB2312" w:hAnsi="仿宋_GB2312" w:cs="仿宋_GB2312" w:hint="eastAsia"/>
          <w:sz w:val="32"/>
          <w:szCs w:val="32"/>
        </w:rPr>
        <w:t>新时代高校党建“双创”工作样板支部、“双带头人”教师党支部书记工作室等情况</w:t>
      </w:r>
      <w:bookmarkEnd w:id="0"/>
      <w:r>
        <w:rPr>
          <w:rFonts w:ascii="仿宋_GB2312" w:eastAsia="仿宋_GB2312" w:hint="eastAsia"/>
          <w:snapToGrid w:val="0"/>
          <w:kern w:val="0"/>
          <w:sz w:val="32"/>
          <w:szCs w:val="32"/>
        </w:rPr>
        <w:t>。严肃党内政治生活方面，落实学校每月组织生活要点，规范开展组织生活并做好记</w:t>
      </w:r>
      <w:r>
        <w:rPr>
          <w:rFonts w:ascii="仿宋_GB2312" w:eastAsia="仿宋_GB2312" w:hint="eastAsia"/>
          <w:snapToGrid w:val="0"/>
          <w:kern w:val="0"/>
          <w:sz w:val="32"/>
          <w:szCs w:val="32"/>
        </w:rPr>
        <w:t>录，组织开展党日活动等情况，召开党史学习教育专题组织生活会和开展民主评议党员等工作情况；规范发展党员工作方面，严格发展党员程序，特别是在本科生党员和高知识群体（含专任教师）中发展</w:t>
      </w:r>
      <w:r>
        <w:rPr>
          <w:rFonts w:ascii="仿宋_GB2312" w:eastAsia="仿宋_GB2312" w:hint="eastAsia"/>
          <w:snapToGrid w:val="0"/>
          <w:kern w:val="0"/>
          <w:sz w:val="32"/>
          <w:szCs w:val="32"/>
        </w:rPr>
        <w:t>党员工作情况。党员日常教育管理方面，加强党规党纪教育，规范党员组织关系和党籍管理，通过“党费云”系统按月足额收缴党费，规范党费使用和管理，开展党内帮扶、党员服务，以及党内受表彰等情况。支部组织建设方面，按期开展支部换届，配齐配强支部委员，及时增补支部委员等情况，以及对广东省党务管理信息系统中党组织和党员信息维护是否及时、准确、完整等情况。</w:t>
      </w:r>
    </w:p>
    <w:p w:rsidR="00CF5FF3" w14:paraId="50110F91" w14:textId="77777777">
      <w:pPr>
        <w:spacing w:line="540" w:lineRule="exact"/>
        <w:ind w:firstLine="640" w:firstLineChars="200"/>
        <w:rPr>
          <w:rFonts w:ascii="仿宋_GB2312" w:eastAsia="仿宋_GB2312"/>
          <w:b/>
          <w:snapToGrid w:val="0"/>
          <w:kern w:val="0"/>
          <w:sz w:val="32"/>
          <w:szCs w:val="32"/>
        </w:rPr>
      </w:pPr>
      <w:r>
        <w:rPr>
          <w:rFonts w:ascii="仿宋_GB2312" w:eastAsia="仿宋_GB2312" w:hint="eastAsia"/>
          <w:b/>
          <w:snapToGrid w:val="0"/>
          <w:kern w:val="0"/>
          <w:sz w:val="32"/>
          <w:szCs w:val="32"/>
        </w:rPr>
        <w:t>3.</w:t>
      </w:r>
      <w:r>
        <w:rPr>
          <w:rFonts w:ascii="仿宋_GB2312" w:eastAsia="仿宋_GB2312" w:hint="eastAsia"/>
          <w:b/>
          <w:snapToGrid w:val="0"/>
          <w:kern w:val="0"/>
          <w:sz w:val="32"/>
          <w:szCs w:val="32"/>
        </w:rPr>
        <w:t>述思想政治工作情况</w:t>
      </w:r>
    </w:p>
    <w:p w:rsidR="00CF5FF3" w14:paraId="398F01E5" w14:textId="77777777">
      <w:pPr>
        <w:spacing w:line="540" w:lineRule="exact"/>
        <w:ind w:firstLine="640" w:firstLineChars="200"/>
        <w:rPr>
          <w:rFonts w:eastAsia="仿宋_GB2312"/>
          <w:sz w:val="32"/>
          <w:szCs w:val="32"/>
        </w:rPr>
      </w:pPr>
      <w:r>
        <w:rPr>
          <w:rFonts w:eastAsia="仿宋_GB2312" w:hint="eastAsia"/>
          <w:sz w:val="32"/>
          <w:szCs w:val="32"/>
        </w:rPr>
        <w:t>发挥政治引领和凝聚师生作用，</w:t>
      </w:r>
      <w:r>
        <w:rPr>
          <w:rFonts w:eastAsia="仿宋_GB2312"/>
          <w:sz w:val="32"/>
          <w:szCs w:val="32"/>
        </w:rPr>
        <w:t>联系走访师生</w:t>
      </w:r>
      <w:r>
        <w:rPr>
          <w:rFonts w:eastAsia="仿宋_GB2312" w:hint="eastAsia"/>
          <w:sz w:val="32"/>
          <w:szCs w:val="32"/>
        </w:rPr>
        <w:t>党员</w:t>
      </w:r>
      <w:r>
        <w:rPr>
          <w:rFonts w:eastAsia="仿宋_GB2312"/>
          <w:sz w:val="32"/>
          <w:szCs w:val="32"/>
        </w:rPr>
        <w:t>、</w:t>
      </w:r>
      <w:r>
        <w:rPr>
          <w:rFonts w:eastAsia="仿宋_GB2312" w:hint="eastAsia"/>
          <w:sz w:val="32"/>
          <w:szCs w:val="32"/>
        </w:rPr>
        <w:t>听取师生意见建议，</w:t>
      </w:r>
      <w:r>
        <w:rPr>
          <w:rFonts w:eastAsia="仿宋_GB2312"/>
          <w:sz w:val="32"/>
          <w:szCs w:val="32"/>
        </w:rPr>
        <w:t>了解掌握思想动态</w:t>
      </w:r>
      <w:r>
        <w:rPr>
          <w:rFonts w:eastAsia="仿宋_GB2312" w:hint="eastAsia"/>
          <w:sz w:val="32"/>
          <w:szCs w:val="32"/>
        </w:rPr>
        <w:t>、</w:t>
      </w:r>
      <w:r>
        <w:rPr>
          <w:rFonts w:eastAsia="仿宋_GB2312"/>
          <w:sz w:val="32"/>
          <w:szCs w:val="32"/>
        </w:rPr>
        <w:t>有针对性地开展思想政治教育</w:t>
      </w:r>
      <w:r>
        <w:rPr>
          <w:rFonts w:eastAsia="仿宋_GB2312" w:hint="eastAsia"/>
          <w:sz w:val="32"/>
          <w:szCs w:val="32"/>
        </w:rPr>
        <w:t>，在师德师风、教风、学风、校风建设和凝聚人心、化解矛盾等工作中发挥作用情况。</w:t>
      </w:r>
      <w:bookmarkStart w:id="1" w:name="_Hlk91790400"/>
      <w:r>
        <w:rPr>
          <w:rFonts w:ascii="仿宋_GB2312" w:eastAsia="仿宋_GB2312" w:hAnsi="黑体" w:hint="eastAsia"/>
          <w:sz w:val="32"/>
          <w:szCs w:val="32"/>
        </w:rPr>
        <w:t>积极帮助支部党员解决实际问题，健全党员帮扶机制。</w:t>
      </w:r>
      <w:r>
        <w:rPr>
          <w:rFonts w:eastAsia="仿宋_GB2312" w:hint="eastAsia"/>
          <w:sz w:val="32"/>
          <w:szCs w:val="32"/>
        </w:rPr>
        <w:t>教工党支部是否把加强教工理想信念教育作为重要任务，是否把推动讲政治要求贯穿教学、科研、医疗和管理全过程，是否有力加强师德师风建设、课程思政建设等</w:t>
      </w:r>
      <w:bookmarkEnd w:id="1"/>
      <w:r>
        <w:rPr>
          <w:rFonts w:eastAsia="仿宋_GB2312" w:hint="eastAsia"/>
          <w:sz w:val="32"/>
          <w:szCs w:val="32"/>
        </w:rPr>
        <w:t>。</w:t>
      </w:r>
      <w:bookmarkStart w:id="2" w:name="_Hlk91790435"/>
      <w:r>
        <w:rPr>
          <w:rFonts w:eastAsia="仿宋_GB2312" w:hint="eastAsia"/>
          <w:sz w:val="32"/>
          <w:szCs w:val="32"/>
        </w:rPr>
        <w:t>学生党支部是否抓实政治学习教育，学生党员发挥先锋模范作用，</w:t>
      </w:r>
      <w:bookmarkEnd w:id="2"/>
      <w:r>
        <w:rPr>
          <w:rFonts w:eastAsia="仿宋_GB2312" w:hint="eastAsia"/>
          <w:sz w:val="32"/>
          <w:szCs w:val="32"/>
        </w:rPr>
        <w:t>尤其是党支部落实党史学习教育，开展“我为群众办实事”实践活动情况及建立健全长效机制情况等。</w:t>
      </w:r>
    </w:p>
    <w:p w:rsidR="00CF5FF3" w14:paraId="3E488E53" w14:textId="77777777">
      <w:pPr>
        <w:spacing w:line="540" w:lineRule="exact"/>
        <w:ind w:firstLine="640" w:firstLineChars="200"/>
        <w:rPr>
          <w:rFonts w:eastAsia="仿宋_GB2312"/>
          <w:b/>
          <w:sz w:val="32"/>
          <w:szCs w:val="32"/>
        </w:rPr>
      </w:pPr>
      <w:r>
        <w:rPr>
          <w:rFonts w:eastAsia="仿宋_GB2312" w:hint="eastAsia"/>
          <w:b/>
          <w:sz w:val="32"/>
          <w:szCs w:val="32"/>
        </w:rPr>
        <w:t>4.</w:t>
      </w:r>
      <w:r>
        <w:rPr>
          <w:rFonts w:eastAsia="仿宋_GB2312" w:hint="eastAsia"/>
          <w:b/>
          <w:sz w:val="32"/>
          <w:szCs w:val="32"/>
        </w:rPr>
        <w:t>述支部建设存在问题和下一步工作思路和举措等</w:t>
      </w:r>
    </w:p>
    <w:p w:rsidR="00CF5FF3" w14:paraId="0088E1B8" w14:textId="77777777">
      <w:pPr>
        <w:spacing w:line="540" w:lineRule="exact"/>
        <w:ind w:firstLine="640" w:firstLineChars="200"/>
        <w:rPr>
          <w:rFonts w:eastAsia="仿宋_GB2312"/>
          <w:color w:val="000000"/>
          <w:sz w:val="32"/>
          <w:szCs w:val="32"/>
          <w:shd w:val="clear" w:color="auto" w:fill="FFFFFF"/>
        </w:rPr>
      </w:pPr>
      <w:r>
        <w:rPr>
          <w:rFonts w:eastAsia="仿宋_GB2312" w:hint="eastAsia"/>
          <w:sz w:val="32"/>
          <w:szCs w:val="32"/>
        </w:rPr>
        <w:t>针对</w:t>
      </w:r>
      <w:r>
        <w:rPr>
          <w:rFonts w:eastAsia="仿宋_GB2312" w:hint="eastAsia"/>
          <w:sz w:val="32"/>
          <w:szCs w:val="32"/>
        </w:rPr>
        <w:t>2</w:t>
      </w:r>
      <w:r>
        <w:rPr>
          <w:rFonts w:eastAsia="仿宋_GB2312"/>
          <w:sz w:val="32"/>
          <w:szCs w:val="32"/>
        </w:rPr>
        <w:t>0</w:t>
      </w:r>
      <w:r>
        <w:rPr>
          <w:rFonts w:eastAsia="仿宋_GB2312" w:hint="eastAsia"/>
          <w:sz w:val="32"/>
          <w:szCs w:val="32"/>
        </w:rPr>
        <w:t>20</w:t>
      </w:r>
      <w:r>
        <w:rPr>
          <w:rFonts w:eastAsia="仿宋_GB2312" w:hint="eastAsia"/>
          <w:sz w:val="32"/>
          <w:szCs w:val="32"/>
        </w:rPr>
        <w:t>年度</w:t>
      </w:r>
      <w:r>
        <w:rPr>
          <w:rFonts w:eastAsia="仿宋_GB2312" w:hint="eastAsia"/>
          <w:sz w:val="32"/>
          <w:szCs w:val="32"/>
        </w:rPr>
        <w:t>党</w:t>
      </w:r>
      <w:r>
        <w:rPr>
          <w:rFonts w:eastAsia="仿宋_GB2312" w:hint="eastAsia"/>
          <w:sz w:val="32"/>
          <w:szCs w:val="32"/>
        </w:rPr>
        <w:t>支部</w:t>
      </w:r>
      <w:r>
        <w:rPr>
          <w:rFonts w:eastAsia="仿宋_GB2312" w:hint="eastAsia"/>
          <w:sz w:val="32"/>
          <w:szCs w:val="32"/>
        </w:rPr>
        <w:t>书记</w:t>
      </w:r>
      <w:r>
        <w:rPr>
          <w:rFonts w:eastAsia="仿宋_GB2312" w:hint="eastAsia"/>
          <w:sz w:val="32"/>
          <w:szCs w:val="32"/>
        </w:rPr>
        <w:t>述职中指出的存在问题，要说明整改情况。对标《中国共产党支部工作条例（试行）》《新时代</w:t>
      </w:r>
      <w:r>
        <w:rPr>
          <w:rFonts w:eastAsia="仿宋_GB2312" w:hint="eastAsia"/>
          <w:sz w:val="32"/>
          <w:szCs w:val="32"/>
        </w:rPr>
        <w:t>高校党建工作样板支部任务指南》《中国共产党普通高等学校基层组织工作条例》，对照学校《关于加强新形势下教职工党支部建设的意见》《关于进一步加强新形势下学生党建工作意见》等文件要求，按照中央巡视反馈、校内巡视（巡察）反馈要求，进一步梳理总结支部建设薄弱环节和突出问题，针对问题提出整改思路和工作举措。</w:t>
      </w:r>
    </w:p>
    <w:p w:rsidR="00CF5FF3" w14:paraId="1E4801F9" w14:textId="77777777">
      <w:pPr>
        <w:spacing w:line="540" w:lineRule="exact"/>
        <w:ind w:firstLine="640" w:firstLineChars="200"/>
        <w:outlineLvl w:val="0"/>
        <w:rPr>
          <w:rFonts w:eastAsia="黑体"/>
          <w:bCs/>
          <w:kern w:val="44"/>
          <w:sz w:val="32"/>
          <w:szCs w:val="44"/>
        </w:rPr>
      </w:pPr>
      <w:r>
        <w:rPr>
          <w:rFonts w:eastAsia="黑体" w:hAnsi="Calibri" w:hint="eastAsia"/>
          <w:bCs/>
          <w:kern w:val="44"/>
          <w:sz w:val="32"/>
          <w:szCs w:val="44"/>
        </w:rPr>
        <w:t>三</w:t>
      </w:r>
      <w:r>
        <w:rPr>
          <w:rFonts w:eastAsia="黑体" w:hAnsi="Calibri"/>
          <w:bCs/>
          <w:kern w:val="44"/>
          <w:sz w:val="32"/>
          <w:szCs w:val="44"/>
        </w:rPr>
        <w:t>、述职评议考核的方法步骤</w:t>
      </w:r>
    </w:p>
    <w:p w:rsidR="00CF5FF3" w14:paraId="4B8074CA" w14:textId="77777777">
      <w:pPr>
        <w:spacing w:line="540" w:lineRule="exact"/>
        <w:ind w:firstLine="640" w:firstLineChars="200"/>
        <w:jc w:val="left"/>
        <w:rPr>
          <w:rFonts w:eastAsia="仿宋_GB2312"/>
          <w:bCs/>
          <w:sz w:val="32"/>
          <w:szCs w:val="32"/>
        </w:rPr>
      </w:pPr>
      <w:r>
        <w:rPr>
          <w:rFonts w:eastAsia="仿宋_GB2312" w:hint="eastAsia"/>
          <w:bCs/>
          <w:sz w:val="32"/>
          <w:szCs w:val="32"/>
        </w:rPr>
        <w:t>20</w:t>
      </w:r>
      <w:r>
        <w:rPr>
          <w:rFonts w:eastAsia="仿宋_GB2312"/>
          <w:bCs/>
          <w:sz w:val="32"/>
          <w:szCs w:val="32"/>
        </w:rPr>
        <w:t>2</w:t>
      </w:r>
      <w:r>
        <w:rPr>
          <w:rFonts w:eastAsia="仿宋_GB2312" w:hint="eastAsia"/>
          <w:bCs/>
          <w:sz w:val="32"/>
          <w:szCs w:val="32"/>
        </w:rPr>
        <w:t>1</w:t>
      </w:r>
      <w:r>
        <w:rPr>
          <w:rFonts w:eastAsia="仿宋_GB2312" w:hint="eastAsia"/>
          <w:bCs/>
          <w:sz w:val="32"/>
          <w:szCs w:val="32"/>
        </w:rPr>
        <w:t>年度党支部书记述职评议考核工作一般在</w:t>
      </w:r>
      <w:r>
        <w:rPr>
          <w:rFonts w:eastAsia="仿宋_GB2312" w:hint="eastAsia"/>
          <w:bCs/>
          <w:sz w:val="32"/>
          <w:szCs w:val="32"/>
        </w:rPr>
        <w:t>2</w:t>
      </w:r>
      <w:r>
        <w:rPr>
          <w:rFonts w:eastAsia="仿宋_GB2312"/>
          <w:bCs/>
          <w:sz w:val="32"/>
          <w:szCs w:val="32"/>
        </w:rPr>
        <w:t>022</w:t>
      </w:r>
      <w:r>
        <w:rPr>
          <w:rFonts w:eastAsia="仿宋_GB2312" w:hint="eastAsia"/>
          <w:bCs/>
          <w:sz w:val="32"/>
          <w:szCs w:val="32"/>
        </w:rPr>
        <w:t>年</w:t>
      </w:r>
      <w:r>
        <w:rPr>
          <w:rFonts w:eastAsia="仿宋_GB2312" w:hint="eastAsia"/>
          <w:bCs/>
          <w:sz w:val="32"/>
          <w:szCs w:val="32"/>
        </w:rPr>
        <w:t>1</w:t>
      </w:r>
      <w:r>
        <w:rPr>
          <w:rFonts w:eastAsia="仿宋_GB2312" w:hint="eastAsia"/>
          <w:bCs/>
          <w:sz w:val="32"/>
          <w:szCs w:val="32"/>
        </w:rPr>
        <w:t>月底前完成。各二级党组织要结合实际，合理安排，</w:t>
      </w:r>
      <w:r>
        <w:rPr>
          <w:rFonts w:eastAsia="仿宋_GB2312" w:hint="eastAsia"/>
          <w:bCs/>
          <w:sz w:val="32"/>
          <w:szCs w:val="32"/>
        </w:rPr>
        <w:t>有序推进，确保实效。党支部书记要认真严肃参与述职评议考核，重点做好以下工作。</w:t>
      </w:r>
    </w:p>
    <w:p w:rsidR="00CF5FF3" w14:paraId="1A0D4BBB" w14:textId="77777777">
      <w:pPr>
        <w:spacing w:line="540" w:lineRule="exact"/>
        <w:ind w:firstLine="640" w:firstLineChars="200"/>
        <w:jc w:val="left"/>
        <w:rPr>
          <w:rFonts w:ascii="仿宋_GB2312" w:eastAsia="仿宋_GB2312"/>
          <w:b/>
          <w:sz w:val="32"/>
          <w:szCs w:val="32"/>
        </w:rPr>
      </w:pPr>
      <w:r>
        <w:rPr>
          <w:rFonts w:ascii="仿宋_GB2312" w:eastAsia="仿宋_GB2312" w:hint="eastAsia"/>
          <w:b/>
          <w:snapToGrid w:val="0"/>
          <w:kern w:val="0"/>
          <w:sz w:val="32"/>
          <w:szCs w:val="32"/>
        </w:rPr>
        <w:t>1.</w:t>
      </w:r>
      <w:r>
        <w:rPr>
          <w:rFonts w:ascii="仿宋_GB2312" w:eastAsia="仿宋_GB2312" w:hint="eastAsia"/>
          <w:b/>
          <w:snapToGrid w:val="0"/>
          <w:kern w:val="0"/>
          <w:sz w:val="32"/>
          <w:szCs w:val="32"/>
        </w:rPr>
        <w:t>全面梳理党支部一年来的工作</w:t>
      </w:r>
    </w:p>
    <w:p w:rsidR="00CF5FF3" w14:paraId="0B1EF4BE" w14:textId="77777777">
      <w:pPr>
        <w:spacing w:line="540" w:lineRule="exact"/>
        <w:ind w:firstLine="640" w:firstLineChars="200"/>
        <w:jc w:val="left"/>
        <w:rPr>
          <w:rFonts w:eastAsia="仿宋_GB2312"/>
          <w:sz w:val="32"/>
          <w:szCs w:val="32"/>
        </w:rPr>
      </w:pPr>
      <w:r>
        <w:rPr>
          <w:rFonts w:ascii="仿宋_GB2312" w:eastAsia="仿宋_GB2312" w:hint="eastAsia"/>
          <w:sz w:val="32"/>
          <w:szCs w:val="32"/>
        </w:rPr>
        <w:t>各党支部书记要按照述职工作要求，</w:t>
      </w:r>
      <w:r>
        <w:rPr>
          <w:rFonts w:eastAsia="仿宋_GB2312"/>
          <w:sz w:val="32"/>
          <w:szCs w:val="32"/>
        </w:rPr>
        <w:t>全面梳理</w:t>
      </w:r>
      <w:r>
        <w:rPr>
          <w:rFonts w:eastAsia="仿宋_GB2312" w:hint="eastAsia"/>
          <w:sz w:val="32"/>
          <w:szCs w:val="32"/>
        </w:rPr>
        <w:t>总结党支部</w:t>
      </w:r>
      <w:r>
        <w:rPr>
          <w:rFonts w:eastAsia="仿宋_GB2312" w:hint="eastAsia"/>
          <w:sz w:val="32"/>
          <w:szCs w:val="32"/>
        </w:rPr>
        <w:t>20</w:t>
      </w:r>
      <w:r>
        <w:rPr>
          <w:rFonts w:eastAsia="仿宋_GB2312"/>
          <w:sz w:val="32"/>
          <w:szCs w:val="32"/>
        </w:rPr>
        <w:t>2</w:t>
      </w:r>
      <w:r>
        <w:rPr>
          <w:rFonts w:eastAsia="仿宋_GB2312" w:hint="eastAsia"/>
          <w:sz w:val="32"/>
          <w:szCs w:val="32"/>
        </w:rPr>
        <w:t>1</w:t>
      </w:r>
      <w:r>
        <w:rPr>
          <w:rFonts w:eastAsia="仿宋_GB2312" w:hint="eastAsia"/>
          <w:sz w:val="32"/>
          <w:szCs w:val="32"/>
        </w:rPr>
        <w:t>年</w:t>
      </w:r>
      <w:r>
        <w:rPr>
          <w:rFonts w:eastAsia="仿宋_GB2312"/>
          <w:sz w:val="32"/>
          <w:szCs w:val="32"/>
        </w:rPr>
        <w:t>工作情况</w:t>
      </w:r>
      <w:r>
        <w:rPr>
          <w:rFonts w:eastAsia="仿宋_GB2312" w:hint="eastAsia"/>
          <w:sz w:val="32"/>
          <w:szCs w:val="32"/>
        </w:rPr>
        <w:t>，总结党费收缴、使用和管理情况，</w:t>
      </w:r>
      <w:r>
        <w:rPr>
          <w:rFonts w:eastAsia="仿宋_GB2312"/>
          <w:sz w:val="32"/>
          <w:szCs w:val="32"/>
        </w:rPr>
        <w:t>深入</w:t>
      </w:r>
      <w:r>
        <w:rPr>
          <w:rFonts w:eastAsia="仿宋_GB2312" w:hint="eastAsia"/>
          <w:sz w:val="32"/>
          <w:szCs w:val="32"/>
        </w:rPr>
        <w:t>支部党员和师生群众中听取</w:t>
      </w:r>
      <w:r>
        <w:rPr>
          <w:rFonts w:eastAsia="仿宋_GB2312"/>
          <w:sz w:val="32"/>
          <w:szCs w:val="32"/>
        </w:rPr>
        <w:t>意见建议，为述职做好准备。</w:t>
      </w:r>
    </w:p>
    <w:p w:rsidR="00CF5FF3" w14:paraId="3D9FCC27" w14:textId="77777777">
      <w:pPr>
        <w:spacing w:line="540" w:lineRule="exact"/>
        <w:ind w:firstLine="640" w:firstLineChars="200"/>
        <w:jc w:val="left"/>
        <w:rPr>
          <w:rFonts w:eastAsia="仿宋_GB2312"/>
          <w:b/>
          <w:sz w:val="32"/>
          <w:szCs w:val="32"/>
        </w:rPr>
      </w:pPr>
      <w:r>
        <w:rPr>
          <w:rFonts w:ascii="仿宋_GB2312" w:eastAsia="仿宋_GB2312" w:hint="eastAsia"/>
          <w:b/>
          <w:snapToGrid w:val="0"/>
          <w:kern w:val="0"/>
          <w:sz w:val="32"/>
          <w:szCs w:val="32"/>
        </w:rPr>
        <w:t>2.</w:t>
      </w:r>
      <w:r>
        <w:rPr>
          <w:rFonts w:eastAsia="仿宋_GB2312" w:hint="eastAsia"/>
          <w:b/>
          <w:sz w:val="32"/>
          <w:szCs w:val="32"/>
        </w:rPr>
        <w:t>认真撰写述职报告</w:t>
      </w:r>
    </w:p>
    <w:p w:rsidR="00CF5FF3" w14:paraId="3667D7AC" w14:textId="77777777">
      <w:pPr>
        <w:spacing w:line="540" w:lineRule="exact"/>
        <w:ind w:firstLine="640" w:firstLineChars="200"/>
        <w:jc w:val="left"/>
        <w:rPr>
          <w:rFonts w:eastAsia="仿宋_GB2312"/>
          <w:sz w:val="32"/>
          <w:szCs w:val="32"/>
        </w:rPr>
      </w:pPr>
      <w:r>
        <w:rPr>
          <w:rFonts w:eastAsia="仿宋_GB2312" w:hint="eastAsia"/>
          <w:sz w:val="32"/>
          <w:szCs w:val="32"/>
        </w:rPr>
        <w:t>党支部</w:t>
      </w:r>
      <w:r>
        <w:rPr>
          <w:rFonts w:eastAsia="仿宋_GB2312"/>
          <w:sz w:val="32"/>
          <w:szCs w:val="32"/>
        </w:rPr>
        <w:t>书记要在</w:t>
      </w:r>
      <w:r>
        <w:rPr>
          <w:rFonts w:eastAsia="仿宋_GB2312" w:hint="eastAsia"/>
          <w:bCs/>
          <w:sz w:val="32"/>
          <w:szCs w:val="32"/>
        </w:rPr>
        <w:t>全面梳理支部工作</w:t>
      </w:r>
      <w:r>
        <w:rPr>
          <w:rFonts w:eastAsia="仿宋_GB2312"/>
          <w:bCs/>
          <w:sz w:val="32"/>
          <w:szCs w:val="32"/>
        </w:rPr>
        <w:t>的基础上，认真撰写述职报告。</w:t>
      </w:r>
      <w:r>
        <w:rPr>
          <w:rFonts w:eastAsia="仿宋_GB2312" w:hint="eastAsia"/>
          <w:sz w:val="32"/>
          <w:szCs w:val="32"/>
        </w:rPr>
        <w:t>述职报告要聚焦党支部工作，突出</w:t>
      </w:r>
      <w:r>
        <w:rPr>
          <w:rFonts w:eastAsia="仿宋_GB2312"/>
          <w:sz w:val="32"/>
          <w:szCs w:val="32"/>
        </w:rPr>
        <w:t>问题导向，</w:t>
      </w:r>
      <w:r>
        <w:rPr>
          <w:rFonts w:eastAsia="仿宋_GB2312" w:hint="eastAsia"/>
          <w:sz w:val="32"/>
          <w:szCs w:val="32"/>
        </w:rPr>
        <w:t>分析党建与业务深度融合的举措</w:t>
      </w:r>
      <w:r>
        <w:rPr>
          <w:rFonts w:ascii="仿宋_GB2312" w:eastAsia="仿宋_GB2312" w:hAnsi="仿宋_GB2312" w:cs="仿宋_GB2312" w:hint="eastAsia"/>
          <w:sz w:val="32"/>
          <w:szCs w:val="32"/>
        </w:rPr>
        <w:t>。要做到</w:t>
      </w:r>
      <w:r>
        <w:rPr>
          <w:rFonts w:eastAsia="仿宋_GB2312"/>
          <w:sz w:val="32"/>
          <w:szCs w:val="32"/>
        </w:rPr>
        <w:t>实事求是地总结成绩、查摆问题，</w:t>
      </w:r>
      <w:r>
        <w:rPr>
          <w:rFonts w:eastAsia="仿宋_GB2312"/>
          <w:bCs/>
          <w:sz w:val="32"/>
          <w:szCs w:val="32"/>
        </w:rPr>
        <w:t>既要查找</w:t>
      </w:r>
      <w:r>
        <w:rPr>
          <w:rFonts w:eastAsia="仿宋_GB2312" w:hint="eastAsia"/>
          <w:bCs/>
          <w:sz w:val="32"/>
          <w:szCs w:val="32"/>
        </w:rPr>
        <w:t>党支部</w:t>
      </w:r>
      <w:r>
        <w:rPr>
          <w:rFonts w:eastAsia="仿宋_GB2312"/>
          <w:bCs/>
          <w:sz w:val="32"/>
          <w:szCs w:val="32"/>
        </w:rPr>
        <w:t>工作中存在的突出问题，也要查找个人履职尽责方面存在的不足，分析产生这些问题</w:t>
      </w:r>
      <w:r>
        <w:rPr>
          <w:rFonts w:eastAsia="仿宋_GB2312" w:hint="eastAsia"/>
          <w:bCs/>
          <w:sz w:val="32"/>
          <w:szCs w:val="32"/>
        </w:rPr>
        <w:t>、不足</w:t>
      </w:r>
      <w:r>
        <w:rPr>
          <w:rFonts w:eastAsia="仿宋_GB2312"/>
          <w:bCs/>
          <w:sz w:val="32"/>
          <w:szCs w:val="32"/>
        </w:rPr>
        <w:t>的原因，特别是主观方面的原因，</w:t>
      </w:r>
      <w:r>
        <w:rPr>
          <w:rFonts w:eastAsia="仿宋_GB2312" w:hint="eastAsia"/>
          <w:sz w:val="32"/>
          <w:szCs w:val="32"/>
        </w:rPr>
        <w:t>注重用具体事例和数据说话，防止“表面化”。二级党组织书记要对述职报告严格把关、逐一审阅，提出修改意见，使述职报告如实反映党支部书记工作实际情况。述职报告由二级</w:t>
      </w:r>
      <w:r>
        <w:rPr>
          <w:rFonts w:eastAsia="仿宋_GB2312" w:hint="eastAsia"/>
          <w:sz w:val="32"/>
          <w:szCs w:val="32"/>
        </w:rPr>
        <w:t>党组织存档。</w:t>
      </w:r>
    </w:p>
    <w:p w:rsidR="00CF5FF3" w14:paraId="48C9C3B7" w14:textId="77777777">
      <w:pPr>
        <w:spacing w:line="540" w:lineRule="exact"/>
        <w:ind w:firstLine="640" w:firstLineChars="200"/>
        <w:rPr>
          <w:rFonts w:ascii="仿宋_GB2312" w:eastAsia="仿宋_GB2312"/>
          <w:b/>
          <w:snapToGrid w:val="0"/>
          <w:kern w:val="0"/>
          <w:sz w:val="32"/>
          <w:szCs w:val="32"/>
        </w:rPr>
      </w:pPr>
      <w:r>
        <w:rPr>
          <w:rFonts w:ascii="仿宋_GB2312" w:eastAsia="仿宋_GB2312" w:hint="eastAsia"/>
          <w:b/>
          <w:snapToGrid w:val="0"/>
          <w:kern w:val="0"/>
          <w:sz w:val="32"/>
          <w:szCs w:val="32"/>
        </w:rPr>
        <w:t>3.</w:t>
      </w:r>
      <w:r>
        <w:rPr>
          <w:rFonts w:ascii="仿宋_GB2312" w:eastAsia="仿宋_GB2312" w:hint="eastAsia"/>
          <w:b/>
          <w:snapToGrid w:val="0"/>
          <w:kern w:val="0"/>
          <w:sz w:val="32"/>
          <w:szCs w:val="32"/>
        </w:rPr>
        <w:t>从严从实开展述职评议考核</w:t>
      </w:r>
    </w:p>
    <w:p w:rsidR="00CF5FF3" w14:paraId="7F662256" w14:textId="77777777">
      <w:pPr>
        <w:spacing w:line="540" w:lineRule="exact"/>
        <w:ind w:firstLine="640" w:firstLineChars="200"/>
        <w:rPr>
          <w:rFonts w:ascii="仿宋_GB2312" w:eastAsia="仿宋_GB2312"/>
          <w:snapToGrid w:val="0"/>
          <w:kern w:val="0"/>
          <w:sz w:val="32"/>
          <w:szCs w:val="32"/>
        </w:rPr>
      </w:pPr>
      <w:r>
        <w:rPr>
          <w:rFonts w:ascii="仿宋_GB2312" w:eastAsia="仿宋_GB2312" w:hint="eastAsia"/>
          <w:snapToGrid w:val="0"/>
          <w:kern w:val="0"/>
          <w:sz w:val="32"/>
          <w:szCs w:val="32"/>
        </w:rPr>
        <w:t>一般以二级党组织委员会扩大会议形式（不含直属党支部），听取党支部书记述职。二级党组织委员会委员、党支部书记、党员干部和师生党员代表参加。述职中，党支部书记要实事求是，紧扣重点内容，把自己摆进去，讲清履</w:t>
      </w:r>
      <w:r>
        <w:rPr>
          <w:rFonts w:ascii="仿宋_GB2312" w:eastAsia="仿宋_GB2312" w:hint="eastAsia"/>
          <w:snapToGrid w:val="0"/>
          <w:kern w:val="0"/>
          <w:sz w:val="32"/>
          <w:szCs w:val="32"/>
        </w:rPr>
        <w:t>职尽责情况、工作中的不足和下一步打算，列出整改措施。听取述职的二级党组织书记、副书记、委员要进行点评，特别要点出存在问题、指明努力方向。述职会上要组织参会人员进行现场测评，可参照《党支部书记述职报告内容清单》（附件</w:t>
      </w:r>
      <w:r>
        <w:rPr>
          <w:rFonts w:ascii="仿宋_GB2312" w:eastAsia="仿宋_GB2312" w:hint="eastAsia"/>
          <w:snapToGrid w:val="0"/>
          <w:kern w:val="0"/>
          <w:sz w:val="32"/>
          <w:szCs w:val="32"/>
        </w:rPr>
        <w:t>1</w:t>
      </w:r>
      <w:r>
        <w:rPr>
          <w:rFonts w:ascii="仿宋_GB2312" w:eastAsia="仿宋_GB2312" w:hint="eastAsia"/>
          <w:snapToGrid w:val="0"/>
          <w:kern w:val="0"/>
          <w:sz w:val="32"/>
          <w:szCs w:val="32"/>
        </w:rPr>
        <w:t>），参考《中山大学教师党支部建设标准（试行）》（附件</w:t>
      </w:r>
      <w:r>
        <w:rPr>
          <w:rFonts w:ascii="仿宋_GB2312" w:eastAsia="仿宋_GB2312" w:hint="eastAsia"/>
          <w:snapToGrid w:val="0"/>
          <w:kern w:val="0"/>
          <w:sz w:val="32"/>
          <w:szCs w:val="32"/>
        </w:rPr>
        <w:t>2</w:t>
      </w:r>
      <w:r>
        <w:rPr>
          <w:rFonts w:ascii="仿宋_GB2312" w:eastAsia="仿宋_GB2312" w:hint="eastAsia"/>
          <w:snapToGrid w:val="0"/>
          <w:kern w:val="0"/>
          <w:sz w:val="32"/>
          <w:szCs w:val="32"/>
        </w:rPr>
        <w:t>）、《中山大学学生党支部建设标准（试行）》（附件</w:t>
      </w:r>
      <w:r>
        <w:rPr>
          <w:rFonts w:ascii="仿宋_GB2312" w:eastAsia="仿宋_GB2312" w:hint="eastAsia"/>
          <w:snapToGrid w:val="0"/>
          <w:kern w:val="0"/>
          <w:sz w:val="32"/>
          <w:szCs w:val="32"/>
        </w:rPr>
        <w:t>3</w:t>
      </w:r>
      <w:r>
        <w:rPr>
          <w:rFonts w:ascii="仿宋_GB2312" w:eastAsia="仿宋_GB2312" w:hint="eastAsia"/>
          <w:snapToGrid w:val="0"/>
          <w:kern w:val="0"/>
          <w:sz w:val="32"/>
          <w:szCs w:val="32"/>
        </w:rPr>
        <w:t>）研究制定本单位测评指标，提高测评结果的准确性。</w:t>
      </w:r>
    </w:p>
    <w:p w:rsidR="00CF5FF3" w14:paraId="0C403BCD" w14:textId="77777777">
      <w:pPr>
        <w:spacing w:line="540" w:lineRule="exact"/>
        <w:ind w:firstLine="640" w:firstLineChars="200"/>
        <w:rPr>
          <w:rFonts w:eastAsia="仿宋_GB2312"/>
          <w:b/>
          <w:sz w:val="32"/>
          <w:szCs w:val="32"/>
        </w:rPr>
      </w:pPr>
      <w:r>
        <w:rPr>
          <w:rFonts w:eastAsia="仿宋_GB2312" w:hint="eastAsia"/>
          <w:b/>
          <w:sz w:val="32"/>
          <w:szCs w:val="32"/>
        </w:rPr>
        <w:t>4.</w:t>
      </w:r>
      <w:r>
        <w:rPr>
          <w:rFonts w:eastAsia="仿宋_GB2312" w:hint="eastAsia"/>
          <w:b/>
          <w:sz w:val="32"/>
          <w:szCs w:val="32"/>
        </w:rPr>
        <w:t>合理运用考核结果</w:t>
      </w:r>
    </w:p>
    <w:p w:rsidR="00CF5FF3" w14:paraId="1742D302" w14:textId="77777777">
      <w:pPr>
        <w:spacing w:line="540" w:lineRule="exact"/>
        <w:ind w:firstLine="640" w:firstLineChars="200"/>
        <w:rPr>
          <w:rFonts w:eastAsia="仿宋_GB2312"/>
          <w:sz w:val="32"/>
          <w:szCs w:val="32"/>
        </w:rPr>
      </w:pPr>
      <w:r>
        <w:rPr>
          <w:rFonts w:eastAsia="仿宋_GB2312" w:hint="eastAsia"/>
          <w:sz w:val="32"/>
          <w:szCs w:val="32"/>
        </w:rPr>
        <w:t>在党支部书记述职后，二级党组织要综合述职情况、测评结果和日常了解、督查检查等情况，对党支部书记年度工作形成综合考核意见，</w:t>
      </w:r>
      <w:r>
        <w:rPr>
          <w:rFonts w:eastAsia="仿宋_GB2312" w:hint="eastAsia"/>
          <w:sz w:val="32"/>
          <w:szCs w:val="32"/>
        </w:rPr>
        <w:t>按“好、较好、一般、差”</w:t>
      </w:r>
      <w:r>
        <w:rPr>
          <w:rFonts w:eastAsia="仿宋_GB2312" w:hint="eastAsia"/>
          <w:sz w:val="32"/>
          <w:szCs w:val="32"/>
        </w:rPr>
        <w:t>4</w:t>
      </w:r>
      <w:r>
        <w:rPr>
          <w:rFonts w:eastAsia="仿宋_GB2312" w:hint="eastAsia"/>
          <w:sz w:val="32"/>
          <w:szCs w:val="32"/>
        </w:rPr>
        <w:t>个等次作出总体评价（该评价也即该党支部的年度考核结果），</w:t>
      </w:r>
      <w:r>
        <w:rPr>
          <w:rFonts w:eastAsia="仿宋_GB2312"/>
          <w:sz w:val="32"/>
          <w:szCs w:val="32"/>
        </w:rPr>
        <w:t>向</w:t>
      </w:r>
      <w:r>
        <w:rPr>
          <w:rFonts w:eastAsia="仿宋_GB2312" w:hint="eastAsia"/>
          <w:sz w:val="32"/>
          <w:szCs w:val="32"/>
        </w:rPr>
        <w:t>支部书记逐一</w:t>
      </w:r>
      <w:r>
        <w:rPr>
          <w:rFonts w:eastAsia="仿宋_GB2312"/>
          <w:sz w:val="32"/>
          <w:szCs w:val="32"/>
        </w:rPr>
        <w:t>反馈，</w:t>
      </w:r>
      <w:r>
        <w:rPr>
          <w:rFonts w:eastAsia="仿宋_GB2312" w:hint="eastAsia"/>
          <w:sz w:val="32"/>
          <w:szCs w:val="32"/>
        </w:rPr>
        <w:t>并</w:t>
      </w:r>
      <w:r>
        <w:rPr>
          <w:rFonts w:eastAsia="仿宋_GB2312"/>
          <w:sz w:val="32"/>
          <w:szCs w:val="32"/>
        </w:rPr>
        <w:t>在一定范围内通报</w:t>
      </w:r>
      <w:r>
        <w:rPr>
          <w:rFonts w:eastAsia="仿宋_GB2312" w:hint="eastAsia"/>
          <w:sz w:val="32"/>
          <w:szCs w:val="32"/>
        </w:rPr>
        <w:t>。考核结果为“好”的不超过总数</w:t>
      </w:r>
      <w:r>
        <w:rPr>
          <w:rFonts w:eastAsia="仿宋_GB2312" w:hint="eastAsia"/>
          <w:sz w:val="32"/>
          <w:szCs w:val="32"/>
        </w:rPr>
        <w:t>3</w:t>
      </w:r>
      <w:r>
        <w:rPr>
          <w:rFonts w:eastAsia="仿宋_GB2312"/>
          <w:sz w:val="32"/>
          <w:szCs w:val="32"/>
        </w:rPr>
        <w:t>0</w:t>
      </w:r>
      <w:r>
        <w:rPr>
          <w:rFonts w:eastAsia="仿宋_GB2312" w:hint="eastAsia"/>
          <w:sz w:val="32"/>
          <w:szCs w:val="32"/>
        </w:rPr>
        <w:t>%</w:t>
      </w:r>
      <w:r>
        <w:rPr>
          <w:rFonts w:eastAsia="仿宋_GB2312" w:hint="eastAsia"/>
          <w:sz w:val="32"/>
          <w:szCs w:val="32"/>
        </w:rPr>
        <w:t>；对考核结果为“一般”或“差”的，二级党组织要</w:t>
      </w:r>
      <w:r>
        <w:rPr>
          <w:rFonts w:eastAsia="仿宋_GB2312"/>
          <w:sz w:val="32"/>
          <w:szCs w:val="32"/>
        </w:rPr>
        <w:t>约谈</w:t>
      </w:r>
      <w:r>
        <w:rPr>
          <w:rFonts w:eastAsia="仿宋_GB2312" w:hint="eastAsia"/>
          <w:sz w:val="32"/>
          <w:szCs w:val="32"/>
        </w:rPr>
        <w:t>提醒、</w:t>
      </w:r>
      <w:r>
        <w:rPr>
          <w:rFonts w:eastAsia="仿宋_GB2312"/>
          <w:sz w:val="32"/>
          <w:szCs w:val="32"/>
        </w:rPr>
        <w:t>限期整改。</w:t>
      </w:r>
      <w:r>
        <w:rPr>
          <w:rFonts w:eastAsia="仿宋_GB2312" w:hint="eastAsia"/>
          <w:sz w:val="32"/>
          <w:szCs w:val="32"/>
        </w:rPr>
        <w:t>要强化考核结果运用，将其</w:t>
      </w:r>
      <w:r>
        <w:rPr>
          <w:rFonts w:eastAsia="仿宋_GB2312"/>
          <w:sz w:val="32"/>
          <w:szCs w:val="32"/>
        </w:rPr>
        <w:t>作为</w:t>
      </w:r>
      <w:r>
        <w:rPr>
          <w:rFonts w:eastAsia="仿宋_GB2312" w:hint="eastAsia"/>
          <w:sz w:val="32"/>
          <w:szCs w:val="32"/>
        </w:rPr>
        <w:t>绩效分配、</w:t>
      </w:r>
      <w:r>
        <w:rPr>
          <w:rFonts w:eastAsia="仿宋_GB2312"/>
          <w:sz w:val="32"/>
          <w:szCs w:val="32"/>
        </w:rPr>
        <w:t>评先评优、选拔任用干部的重要依据。</w:t>
      </w:r>
    </w:p>
    <w:p w:rsidR="00CF5FF3" w14:paraId="79A5BBA8" w14:textId="77777777">
      <w:pPr>
        <w:tabs>
          <w:tab w:val="left" w:pos="630"/>
        </w:tabs>
        <w:spacing w:line="540" w:lineRule="exact"/>
        <w:ind w:firstLine="645"/>
        <w:rPr>
          <w:rFonts w:ascii="仿宋_GB2312" w:eastAsia="仿宋_GB2312"/>
          <w:b/>
          <w:sz w:val="32"/>
          <w:szCs w:val="32"/>
        </w:rPr>
      </w:pPr>
      <w:r>
        <w:rPr>
          <w:rFonts w:ascii="仿宋_GB2312" w:eastAsia="仿宋_GB2312" w:hint="eastAsia"/>
          <w:b/>
          <w:sz w:val="32"/>
          <w:szCs w:val="32"/>
        </w:rPr>
        <w:t>5.</w:t>
      </w:r>
      <w:r>
        <w:rPr>
          <w:rFonts w:ascii="仿宋_GB2312" w:eastAsia="仿宋_GB2312" w:hint="eastAsia"/>
          <w:b/>
          <w:sz w:val="32"/>
          <w:szCs w:val="32"/>
        </w:rPr>
        <w:t>切实抓好整改落实</w:t>
      </w:r>
    </w:p>
    <w:p w:rsidR="00CF5FF3" w14:paraId="661D0441" w14:textId="77777777">
      <w:pPr>
        <w:tabs>
          <w:tab w:val="left" w:pos="630"/>
        </w:tabs>
        <w:spacing w:line="540" w:lineRule="exact"/>
        <w:ind w:firstLine="645"/>
        <w:rPr>
          <w:rFonts w:eastAsia="仿宋_GB2312"/>
          <w:sz w:val="32"/>
          <w:szCs w:val="32"/>
        </w:rPr>
      </w:pPr>
      <w:r>
        <w:rPr>
          <w:rFonts w:eastAsia="仿宋_GB2312"/>
          <w:sz w:val="32"/>
          <w:szCs w:val="32"/>
        </w:rPr>
        <w:t>各二级党组织书记要</w:t>
      </w:r>
      <w:r>
        <w:rPr>
          <w:rFonts w:eastAsia="仿宋_GB2312" w:hint="eastAsia"/>
          <w:sz w:val="32"/>
          <w:szCs w:val="32"/>
        </w:rPr>
        <w:t>指导各党支部书记针对述职评议考核</w:t>
      </w:r>
      <w:r>
        <w:rPr>
          <w:rFonts w:eastAsia="仿宋_GB2312" w:hint="eastAsia"/>
          <w:sz w:val="32"/>
          <w:szCs w:val="32"/>
        </w:rPr>
        <w:t>中查摆出的问题，深入分析研判，</w:t>
      </w:r>
      <w:r>
        <w:rPr>
          <w:rFonts w:eastAsia="仿宋_GB2312"/>
          <w:sz w:val="32"/>
          <w:szCs w:val="32"/>
        </w:rPr>
        <w:t>制定整改方案，列</w:t>
      </w:r>
      <w:r>
        <w:rPr>
          <w:rFonts w:eastAsia="仿宋_GB2312" w:hint="eastAsia"/>
          <w:sz w:val="32"/>
          <w:szCs w:val="32"/>
        </w:rPr>
        <w:t>明</w:t>
      </w:r>
      <w:r>
        <w:rPr>
          <w:rFonts w:eastAsia="仿宋_GB2312"/>
          <w:sz w:val="32"/>
          <w:szCs w:val="32"/>
        </w:rPr>
        <w:t>整改</w:t>
      </w:r>
      <w:r>
        <w:rPr>
          <w:rFonts w:eastAsia="仿宋_GB2312" w:hint="eastAsia"/>
          <w:sz w:val="32"/>
          <w:szCs w:val="32"/>
        </w:rPr>
        <w:t>任务</w:t>
      </w:r>
      <w:r>
        <w:rPr>
          <w:rFonts w:eastAsia="仿宋_GB2312"/>
          <w:sz w:val="32"/>
          <w:szCs w:val="32"/>
        </w:rPr>
        <w:t>清单，逐项研究措施、</w:t>
      </w:r>
      <w:r>
        <w:rPr>
          <w:rFonts w:eastAsia="仿宋_GB2312" w:hint="eastAsia"/>
          <w:sz w:val="32"/>
          <w:szCs w:val="32"/>
        </w:rPr>
        <w:t>抓好</w:t>
      </w:r>
      <w:r>
        <w:rPr>
          <w:rFonts w:eastAsia="仿宋_GB2312"/>
          <w:sz w:val="32"/>
          <w:szCs w:val="32"/>
        </w:rPr>
        <w:t>整改落实。</w:t>
      </w:r>
      <w:r>
        <w:rPr>
          <w:rFonts w:eastAsia="仿宋_GB2312" w:hint="eastAsia"/>
          <w:sz w:val="32"/>
          <w:szCs w:val="32"/>
        </w:rPr>
        <w:t>二级党组织要</w:t>
      </w:r>
      <w:r>
        <w:rPr>
          <w:rFonts w:eastAsia="仿宋_GB2312"/>
          <w:sz w:val="32"/>
          <w:szCs w:val="32"/>
        </w:rPr>
        <w:t>强化督促检查，确保整改事项落到实处。</w:t>
      </w:r>
    </w:p>
    <w:p w:rsidR="00CF5FF3" w14:paraId="023924EF" w14:textId="77777777">
      <w:pPr>
        <w:spacing w:line="540" w:lineRule="exact"/>
        <w:ind w:firstLine="640" w:firstLineChars="200"/>
        <w:outlineLvl w:val="0"/>
        <w:rPr>
          <w:rFonts w:eastAsia="黑体"/>
          <w:bCs/>
          <w:kern w:val="44"/>
          <w:sz w:val="32"/>
          <w:szCs w:val="44"/>
        </w:rPr>
      </w:pPr>
      <w:r>
        <w:rPr>
          <w:rFonts w:eastAsia="黑体" w:hAnsi="Calibri"/>
          <w:bCs/>
          <w:kern w:val="44"/>
          <w:sz w:val="32"/>
          <w:szCs w:val="44"/>
        </w:rPr>
        <w:t>四、组织领导</w:t>
      </w:r>
    </w:p>
    <w:p w:rsidR="00CF5FF3" w14:paraId="654A86D7" w14:textId="77777777">
      <w:pPr>
        <w:adjustRightInd w:val="0"/>
        <w:snapToGrid w:val="0"/>
        <w:spacing w:line="540" w:lineRule="exact"/>
        <w:ind w:firstLine="640" w:firstLineChars="200"/>
        <w:rPr>
          <w:rFonts w:eastAsia="仿宋_GB2312"/>
          <w:bCs/>
          <w:sz w:val="32"/>
          <w:szCs w:val="32"/>
        </w:rPr>
      </w:pPr>
      <w:r>
        <w:rPr>
          <w:rFonts w:eastAsia="仿宋_GB2312" w:hint="eastAsia"/>
          <w:bCs/>
          <w:sz w:val="32"/>
          <w:szCs w:val="32"/>
        </w:rPr>
        <w:t>党支部书记述职评议考核工作，在学校党委</w:t>
      </w:r>
      <w:r>
        <w:rPr>
          <w:rFonts w:ascii="仿宋_GB2312" w:eastAsia="仿宋_GB2312" w:hint="eastAsia"/>
          <w:sz w:val="32"/>
          <w:szCs w:val="32"/>
        </w:rPr>
        <w:t>统一</w:t>
      </w:r>
      <w:r>
        <w:rPr>
          <w:rFonts w:eastAsia="仿宋_GB2312" w:hint="eastAsia"/>
          <w:bCs/>
          <w:sz w:val="32"/>
          <w:szCs w:val="32"/>
        </w:rPr>
        <w:t>领导下，由各二级党组织具体负责实施。学校党委组织部将根据实际情况，适时派人列席部分单位党支部书记述职评议考核会议。各二级党组织要以新时代党的建设总要求为引领，科学制定实施方案，精心组织安排；二级党组织书记要切实履行责任，对述职内容和重点环节亲自把关，确保述职评议考核取得实效。</w:t>
      </w:r>
    </w:p>
    <w:p w:rsidR="00CF5FF3" w14:paraId="7723D1C7" w14:textId="77777777">
      <w:pPr>
        <w:adjustRightInd w:val="0"/>
        <w:snapToGrid w:val="0"/>
        <w:spacing w:line="540" w:lineRule="exact"/>
        <w:ind w:firstLine="640" w:firstLineChars="200"/>
        <w:rPr>
          <w:rFonts w:eastAsia="仿宋_GB2312"/>
          <w:bCs/>
          <w:sz w:val="32"/>
          <w:szCs w:val="32"/>
        </w:rPr>
      </w:pPr>
      <w:r>
        <w:rPr>
          <w:rFonts w:eastAsia="仿宋_GB2312" w:hint="eastAsia"/>
          <w:bCs/>
          <w:sz w:val="32"/>
          <w:szCs w:val="32"/>
        </w:rPr>
        <w:t>二级党组织完成党支部书记述职评议考核工作后，要填写《</w:t>
      </w:r>
      <w:r>
        <w:rPr>
          <w:rFonts w:eastAsia="仿宋_GB2312" w:hint="eastAsia"/>
          <w:bCs/>
          <w:sz w:val="32"/>
          <w:szCs w:val="32"/>
        </w:rPr>
        <w:t>20</w:t>
      </w:r>
      <w:r>
        <w:rPr>
          <w:rFonts w:eastAsia="仿宋_GB2312"/>
          <w:bCs/>
          <w:sz w:val="32"/>
          <w:szCs w:val="32"/>
        </w:rPr>
        <w:t>2</w:t>
      </w:r>
      <w:r>
        <w:rPr>
          <w:rFonts w:eastAsia="仿宋_GB2312" w:hint="eastAsia"/>
          <w:bCs/>
          <w:sz w:val="32"/>
          <w:szCs w:val="32"/>
        </w:rPr>
        <w:t>1</w:t>
      </w:r>
      <w:r>
        <w:rPr>
          <w:rFonts w:eastAsia="仿宋_GB2312" w:hint="eastAsia"/>
          <w:bCs/>
          <w:sz w:val="32"/>
          <w:szCs w:val="32"/>
        </w:rPr>
        <w:t>年党支部书记述职评议考核工作情况统计表》（附件</w:t>
      </w:r>
      <w:r>
        <w:rPr>
          <w:rFonts w:eastAsia="仿宋_GB2312" w:hint="eastAsia"/>
          <w:bCs/>
          <w:sz w:val="32"/>
          <w:szCs w:val="32"/>
        </w:rPr>
        <w:t>2</w:t>
      </w:r>
      <w:r>
        <w:rPr>
          <w:rFonts w:eastAsia="仿宋_GB2312" w:hint="eastAsia"/>
          <w:bCs/>
          <w:sz w:val="32"/>
          <w:szCs w:val="32"/>
        </w:rPr>
        <w:t>），并形成工作情况报告。报告字数</w:t>
      </w:r>
      <w:r>
        <w:rPr>
          <w:rFonts w:eastAsia="仿宋_GB2312" w:hint="eastAsia"/>
          <w:bCs/>
          <w:sz w:val="32"/>
          <w:szCs w:val="32"/>
        </w:rPr>
        <w:t>限制</w:t>
      </w:r>
      <w:r>
        <w:rPr>
          <w:rFonts w:eastAsia="仿宋_GB2312"/>
          <w:bCs/>
          <w:sz w:val="32"/>
          <w:szCs w:val="32"/>
        </w:rPr>
        <w:t>3000</w:t>
      </w:r>
      <w:r>
        <w:rPr>
          <w:rFonts w:eastAsia="仿宋_GB2312" w:hint="eastAsia"/>
          <w:bCs/>
          <w:sz w:val="32"/>
          <w:szCs w:val="32"/>
        </w:rPr>
        <w:t>字内，要说明工作开展情况，评议结果，重点列明考核结果为“一般”和“差”的党支部情况、原因及下一步整改安排。</w:t>
      </w:r>
    </w:p>
    <w:p w:rsidR="00CF5FF3" w14:paraId="3433B0CF" w14:textId="77777777">
      <w:pPr>
        <w:adjustRightInd w:val="0"/>
        <w:snapToGrid w:val="0"/>
        <w:spacing w:line="540" w:lineRule="exact"/>
        <w:ind w:firstLine="640" w:firstLineChars="200"/>
        <w:rPr>
          <w:rFonts w:eastAsia="仿宋_GB2312"/>
          <w:bCs/>
          <w:sz w:val="32"/>
          <w:szCs w:val="32"/>
        </w:rPr>
      </w:pPr>
      <w:r>
        <w:rPr>
          <w:rFonts w:eastAsia="仿宋_GB2312" w:hint="eastAsia"/>
          <w:bCs/>
          <w:sz w:val="32"/>
          <w:szCs w:val="32"/>
        </w:rPr>
        <w:t>请各二级党组织在</w:t>
      </w:r>
      <w:r>
        <w:rPr>
          <w:rFonts w:eastAsia="仿宋_GB2312"/>
          <w:bCs/>
          <w:sz w:val="32"/>
          <w:szCs w:val="32"/>
        </w:rPr>
        <w:t>202</w:t>
      </w:r>
      <w:r>
        <w:rPr>
          <w:rFonts w:eastAsia="仿宋_GB2312" w:hint="eastAsia"/>
          <w:bCs/>
          <w:sz w:val="32"/>
          <w:szCs w:val="32"/>
        </w:rPr>
        <w:t>2</w:t>
      </w:r>
      <w:r>
        <w:rPr>
          <w:rFonts w:eastAsia="仿宋_GB2312" w:hint="eastAsia"/>
          <w:bCs/>
          <w:sz w:val="32"/>
          <w:szCs w:val="32"/>
        </w:rPr>
        <w:t>年</w:t>
      </w:r>
      <w:r>
        <w:rPr>
          <w:rFonts w:eastAsia="仿宋_GB2312"/>
          <w:bCs/>
          <w:sz w:val="32"/>
          <w:szCs w:val="32"/>
        </w:rPr>
        <w:t>1</w:t>
      </w:r>
      <w:r>
        <w:rPr>
          <w:rFonts w:eastAsia="仿宋_GB2312" w:hint="eastAsia"/>
          <w:bCs/>
          <w:sz w:val="32"/>
          <w:szCs w:val="32"/>
        </w:rPr>
        <w:t>月</w:t>
      </w:r>
      <w:r>
        <w:rPr>
          <w:rFonts w:eastAsia="仿宋_GB2312"/>
          <w:bCs/>
          <w:sz w:val="32"/>
          <w:szCs w:val="32"/>
        </w:rPr>
        <w:t>30</w:t>
      </w:r>
      <w:r>
        <w:rPr>
          <w:rFonts w:eastAsia="仿宋_GB2312" w:hint="eastAsia"/>
          <w:bCs/>
          <w:sz w:val="32"/>
          <w:szCs w:val="32"/>
        </w:rPr>
        <w:t>日前将工作情况报告与党支部书记述职评议考核工作情况统计表（附件</w:t>
      </w:r>
      <w:r>
        <w:rPr>
          <w:rFonts w:eastAsia="仿宋_GB2312"/>
          <w:bCs/>
          <w:sz w:val="32"/>
          <w:szCs w:val="32"/>
        </w:rPr>
        <w:t>4</w:t>
      </w:r>
      <w:r>
        <w:rPr>
          <w:rFonts w:eastAsia="仿宋_GB2312" w:hint="eastAsia"/>
          <w:bCs/>
          <w:sz w:val="32"/>
          <w:szCs w:val="32"/>
        </w:rPr>
        <w:t>）的电子版原件及盖章扫描版报学校党委组织部，报送链接</w:t>
      </w:r>
      <w:hyperlink r:id="rId6" w:history="1">
        <w:r>
          <w:rPr>
            <w:rStyle w:val="Hyperlink"/>
            <w:rFonts w:eastAsia="仿宋_GB2312"/>
            <w:bCs/>
            <w:sz w:val="32"/>
            <w:szCs w:val="32"/>
          </w:rPr>
          <w:t>https://wj.sysu.edu.cn/q/2yjWXqHJ</w:t>
        </w:r>
      </w:hyperlink>
      <w:r>
        <w:rPr>
          <w:rFonts w:eastAsia="仿宋_GB2312" w:hint="eastAsia"/>
          <w:bCs/>
          <w:sz w:val="32"/>
          <w:szCs w:val="32"/>
        </w:rPr>
        <w:t>（智能问卷系统）。</w:t>
      </w:r>
    </w:p>
    <w:p w:rsidR="00CF5FF3" w14:paraId="3E12D63B" w14:textId="77777777">
      <w:pPr>
        <w:adjustRightInd w:val="0"/>
        <w:snapToGrid w:val="0"/>
        <w:spacing w:line="540" w:lineRule="exact"/>
        <w:ind w:firstLine="660"/>
        <w:rPr>
          <w:rFonts w:eastAsia="仿宋_GB2312"/>
          <w:bCs/>
          <w:sz w:val="32"/>
          <w:szCs w:val="32"/>
        </w:rPr>
      </w:pPr>
    </w:p>
    <w:p w:rsidR="00CF5FF3" w14:paraId="73B177E3" w14:textId="77777777">
      <w:pPr>
        <w:adjustRightInd w:val="0"/>
        <w:snapToGrid w:val="0"/>
        <w:spacing w:line="540" w:lineRule="exact"/>
        <w:ind w:firstLine="660"/>
        <w:rPr>
          <w:rFonts w:eastAsia="仿宋_GB2312"/>
          <w:bCs/>
          <w:sz w:val="32"/>
          <w:szCs w:val="32"/>
        </w:rPr>
      </w:pPr>
    </w:p>
    <w:p w:rsidR="00CF5FF3" w14:paraId="7A51333A" w14:textId="77777777">
      <w:pPr>
        <w:adjustRightInd w:val="0"/>
        <w:snapToGrid w:val="0"/>
        <w:spacing w:line="540" w:lineRule="exact"/>
        <w:ind w:firstLine="660"/>
        <w:rPr>
          <w:rFonts w:eastAsia="仿宋_GB2312"/>
          <w:bCs/>
          <w:sz w:val="32"/>
          <w:szCs w:val="32"/>
        </w:rPr>
      </w:pPr>
      <w:r>
        <w:rPr>
          <w:rFonts w:eastAsia="仿宋_GB2312" w:hint="eastAsia"/>
          <w:bCs/>
          <w:sz w:val="32"/>
          <w:szCs w:val="32"/>
        </w:rPr>
        <w:t>附件</w:t>
      </w:r>
      <w:r>
        <w:rPr>
          <w:rFonts w:eastAsia="仿宋_GB2312" w:hint="eastAsia"/>
          <w:bCs/>
          <w:sz w:val="32"/>
          <w:szCs w:val="32"/>
        </w:rPr>
        <w:t xml:space="preserve"> </w:t>
      </w:r>
      <w:r>
        <w:rPr>
          <w:rFonts w:eastAsia="仿宋_GB2312"/>
          <w:bCs/>
          <w:sz w:val="32"/>
          <w:szCs w:val="32"/>
        </w:rPr>
        <w:t xml:space="preserve"> </w:t>
      </w:r>
      <w:r>
        <w:rPr>
          <w:rFonts w:eastAsia="仿宋_GB2312" w:hint="eastAsia"/>
          <w:bCs/>
          <w:sz w:val="32"/>
          <w:szCs w:val="32"/>
        </w:rPr>
        <w:t>1.</w:t>
      </w:r>
      <w:r>
        <w:rPr>
          <w:rFonts w:eastAsia="仿宋_GB2312" w:hint="eastAsia"/>
          <w:bCs/>
          <w:sz w:val="32"/>
          <w:szCs w:val="32"/>
        </w:rPr>
        <w:t xml:space="preserve"> </w:t>
      </w:r>
      <w:r>
        <w:rPr>
          <w:rFonts w:eastAsia="仿宋_GB2312" w:hint="eastAsia"/>
          <w:bCs/>
          <w:sz w:val="32"/>
          <w:szCs w:val="32"/>
        </w:rPr>
        <w:t>《</w:t>
      </w:r>
      <w:r>
        <w:rPr>
          <w:rFonts w:eastAsia="仿宋_GB2312" w:hint="eastAsia"/>
          <w:bCs/>
          <w:sz w:val="32"/>
          <w:szCs w:val="32"/>
        </w:rPr>
        <w:t>党支部书记述职报告内容清单</w:t>
      </w:r>
      <w:r>
        <w:rPr>
          <w:rFonts w:eastAsia="仿宋_GB2312" w:hint="eastAsia"/>
          <w:bCs/>
          <w:sz w:val="32"/>
          <w:szCs w:val="32"/>
        </w:rPr>
        <w:t>》</w:t>
      </w:r>
    </w:p>
    <w:p w:rsidR="00CF5FF3" w14:paraId="18272A57" w14:textId="77777777">
      <w:pPr>
        <w:adjustRightInd w:val="0"/>
        <w:snapToGrid w:val="0"/>
        <w:spacing w:line="540" w:lineRule="exact"/>
        <w:ind w:firstLine="1600" w:firstLineChars="500"/>
        <w:rPr>
          <w:rFonts w:eastAsia="仿宋_GB2312"/>
          <w:bCs/>
          <w:sz w:val="32"/>
          <w:szCs w:val="32"/>
        </w:rPr>
      </w:pPr>
      <w:r>
        <w:rPr>
          <w:rFonts w:eastAsia="仿宋_GB2312" w:hint="eastAsia"/>
          <w:bCs/>
          <w:sz w:val="32"/>
          <w:szCs w:val="32"/>
        </w:rPr>
        <w:t>2</w:t>
      </w:r>
      <w:r>
        <w:rPr>
          <w:rFonts w:eastAsia="仿宋_GB2312"/>
          <w:bCs/>
          <w:sz w:val="32"/>
          <w:szCs w:val="32"/>
        </w:rPr>
        <w:t>.</w:t>
      </w:r>
      <w:r>
        <w:rPr>
          <w:rFonts w:ascii="仿宋_GB2312" w:eastAsia="仿宋_GB2312" w:hint="eastAsia"/>
          <w:snapToGrid w:val="0"/>
          <w:kern w:val="0"/>
          <w:sz w:val="32"/>
          <w:szCs w:val="32"/>
        </w:rPr>
        <w:t xml:space="preserve"> </w:t>
      </w:r>
      <w:r>
        <w:rPr>
          <w:rFonts w:ascii="仿宋_GB2312" w:eastAsia="仿宋_GB2312" w:hint="eastAsia"/>
          <w:snapToGrid w:val="0"/>
          <w:kern w:val="0"/>
          <w:sz w:val="32"/>
          <w:szCs w:val="32"/>
        </w:rPr>
        <w:t>《</w:t>
      </w:r>
      <w:r>
        <w:rPr>
          <w:rFonts w:ascii="仿宋_GB2312" w:eastAsia="仿宋_GB2312" w:hint="eastAsia"/>
          <w:snapToGrid w:val="0"/>
          <w:kern w:val="0"/>
          <w:sz w:val="32"/>
          <w:szCs w:val="32"/>
        </w:rPr>
        <w:t>中山大学教师党支部建设标准（试行）</w:t>
      </w:r>
      <w:r>
        <w:rPr>
          <w:rFonts w:ascii="仿宋_GB2312" w:eastAsia="仿宋_GB2312" w:hint="eastAsia"/>
          <w:snapToGrid w:val="0"/>
          <w:kern w:val="0"/>
          <w:sz w:val="32"/>
          <w:szCs w:val="32"/>
        </w:rPr>
        <w:t>》</w:t>
      </w:r>
    </w:p>
    <w:p w:rsidR="00CF5FF3" w14:paraId="318FFF3B" w14:textId="77777777">
      <w:pPr>
        <w:adjustRightInd w:val="0"/>
        <w:snapToGrid w:val="0"/>
        <w:spacing w:line="540" w:lineRule="exact"/>
        <w:ind w:firstLine="1600" w:firstLineChars="500"/>
        <w:rPr>
          <w:rFonts w:eastAsia="仿宋_GB2312"/>
          <w:bCs/>
          <w:sz w:val="32"/>
          <w:szCs w:val="32"/>
        </w:rPr>
      </w:pPr>
      <w:r>
        <w:rPr>
          <w:rFonts w:eastAsia="仿宋_GB2312" w:hint="eastAsia"/>
          <w:bCs/>
          <w:sz w:val="32"/>
          <w:szCs w:val="32"/>
        </w:rPr>
        <w:t>3</w:t>
      </w:r>
      <w:r>
        <w:rPr>
          <w:rFonts w:eastAsia="仿宋_GB2312"/>
          <w:bCs/>
          <w:sz w:val="32"/>
          <w:szCs w:val="32"/>
        </w:rPr>
        <w:t>.</w:t>
      </w:r>
      <w:r>
        <w:rPr>
          <w:rFonts w:ascii="仿宋_GB2312" w:eastAsia="仿宋_GB2312" w:hint="eastAsia"/>
          <w:snapToGrid w:val="0"/>
          <w:kern w:val="0"/>
          <w:sz w:val="32"/>
          <w:szCs w:val="32"/>
        </w:rPr>
        <w:t xml:space="preserve"> </w:t>
      </w:r>
      <w:r>
        <w:rPr>
          <w:rFonts w:ascii="仿宋_GB2312" w:eastAsia="仿宋_GB2312" w:hint="eastAsia"/>
          <w:snapToGrid w:val="0"/>
          <w:kern w:val="0"/>
          <w:sz w:val="32"/>
          <w:szCs w:val="32"/>
        </w:rPr>
        <w:t>《中山大学学生党支部建设标准（试行）》</w:t>
      </w:r>
    </w:p>
    <w:p w:rsidR="00CF5FF3" w14:paraId="7C3F5A0A" w14:textId="77777777">
      <w:pPr>
        <w:adjustRightInd w:val="0"/>
        <w:snapToGrid w:val="0"/>
        <w:spacing w:line="540" w:lineRule="exact"/>
        <w:ind w:firstLine="660"/>
        <w:rPr>
          <w:rFonts w:eastAsia="仿宋_GB2312"/>
          <w:bCs/>
          <w:sz w:val="32"/>
          <w:szCs w:val="32"/>
        </w:rPr>
      </w:pPr>
      <w:r>
        <w:rPr>
          <w:rFonts w:eastAsia="仿宋_GB2312" w:hint="eastAsia"/>
          <w:bCs/>
          <w:sz w:val="32"/>
          <w:szCs w:val="32"/>
        </w:rPr>
        <w:t xml:space="preserve">    </w:t>
      </w:r>
      <w:r>
        <w:rPr>
          <w:rFonts w:eastAsia="仿宋_GB2312"/>
          <w:bCs/>
          <w:sz w:val="32"/>
          <w:szCs w:val="32"/>
        </w:rPr>
        <w:t xml:space="preserve"> </w:t>
      </w:r>
      <w:r>
        <w:rPr>
          <w:rFonts w:eastAsia="仿宋_GB2312" w:hint="eastAsia"/>
          <w:bCs/>
          <w:sz w:val="32"/>
          <w:szCs w:val="32"/>
        </w:rPr>
        <w:t xml:space="preserve"> </w:t>
      </w:r>
      <w:r>
        <w:rPr>
          <w:rFonts w:eastAsia="仿宋_GB2312"/>
          <w:bCs/>
          <w:sz w:val="32"/>
          <w:szCs w:val="32"/>
        </w:rPr>
        <w:t>4</w:t>
      </w:r>
      <w:r>
        <w:rPr>
          <w:rFonts w:eastAsia="仿宋_GB2312" w:hint="eastAsia"/>
          <w:bCs/>
          <w:sz w:val="32"/>
          <w:szCs w:val="32"/>
        </w:rPr>
        <w:t xml:space="preserve">. </w:t>
      </w:r>
      <w:r>
        <w:rPr>
          <w:rFonts w:eastAsia="仿宋_GB2312" w:hint="eastAsia"/>
          <w:bCs/>
          <w:sz w:val="32"/>
          <w:szCs w:val="32"/>
        </w:rPr>
        <w:t>《</w:t>
      </w:r>
      <w:r>
        <w:rPr>
          <w:rFonts w:eastAsia="仿宋_GB2312" w:hint="eastAsia"/>
          <w:bCs/>
          <w:sz w:val="32"/>
          <w:szCs w:val="32"/>
        </w:rPr>
        <w:t>党支部书记述职评议考核工作情况统计表</w:t>
      </w:r>
      <w:r>
        <w:rPr>
          <w:rFonts w:eastAsia="仿宋_GB2312" w:hint="eastAsia"/>
          <w:bCs/>
          <w:sz w:val="32"/>
          <w:szCs w:val="32"/>
        </w:rPr>
        <w:t>》</w:t>
      </w:r>
    </w:p>
    <w:p w:rsidR="00CF5FF3" w14:paraId="256E2925" w14:textId="77777777">
      <w:pPr>
        <w:spacing w:line="540" w:lineRule="exact"/>
        <w:rPr>
          <w:rFonts w:eastAsia="仿宋_GB2312"/>
          <w:b/>
          <w:sz w:val="32"/>
          <w:szCs w:val="32"/>
        </w:rPr>
      </w:pPr>
    </w:p>
    <w:p w:rsidR="00CF5FF3" w14:paraId="0E2D3F7E" w14:textId="77777777">
      <w:pPr>
        <w:spacing w:line="540" w:lineRule="exact"/>
        <w:rPr>
          <w:rFonts w:eastAsia="仿宋_GB2312"/>
          <w:b/>
          <w:sz w:val="32"/>
          <w:szCs w:val="32"/>
        </w:rPr>
      </w:pPr>
    </w:p>
    <w:p w:rsidR="00CF5FF3" w14:paraId="78E99073" w14:textId="77777777">
      <w:pPr>
        <w:spacing w:line="540" w:lineRule="exact"/>
        <w:ind w:right="640" w:firstLine="640" w:firstLineChars="200"/>
        <w:jc w:val="center"/>
        <w:rPr>
          <w:rFonts w:eastAsia="仿宋_GB2312"/>
          <w:sz w:val="32"/>
          <w:szCs w:val="32"/>
        </w:rPr>
      </w:pPr>
      <w:r>
        <w:rPr>
          <w:rFonts w:eastAsia="仿宋_GB2312" w:hint="eastAsia"/>
          <w:sz w:val="32"/>
          <w:szCs w:val="32"/>
        </w:rPr>
        <w:t xml:space="preserve">                           </w:t>
      </w:r>
      <w:r>
        <w:rPr>
          <w:rFonts w:eastAsia="仿宋_GB2312"/>
          <w:sz w:val="32"/>
          <w:szCs w:val="32"/>
        </w:rPr>
        <w:t>中共中山大学委员会</w:t>
      </w:r>
    </w:p>
    <w:p w:rsidR="00CF5FF3" w14:paraId="33577727" w14:textId="6E37821C">
      <w:pPr>
        <w:spacing w:line="540" w:lineRule="exact"/>
        <w:ind w:right="840" w:rightChars="400"/>
        <w:jc w:val="right"/>
        <w:rPr>
          <w:rFonts w:eastAsia="仿宋_GB2312"/>
          <w:sz w:val="32"/>
          <w:szCs w:val="32"/>
        </w:rPr>
      </w:pPr>
      <w:r>
        <w:rPr>
          <w:rFonts w:eastAsia="仿宋_GB2312"/>
          <w:sz w:val="32"/>
          <w:szCs w:val="32"/>
        </w:rPr>
        <w:t>2022</w:t>
      </w:r>
      <w:r>
        <w:rPr>
          <w:rFonts w:eastAsia="仿宋_GB2312"/>
          <w:sz w:val="32"/>
          <w:szCs w:val="32"/>
        </w:rPr>
        <w:t>年</w:t>
      </w:r>
      <w:r>
        <w:rPr>
          <w:rFonts w:eastAsia="仿宋_GB2312"/>
          <w:sz w:val="32"/>
          <w:szCs w:val="32"/>
        </w:rPr>
        <w:t>1</w:t>
      </w:r>
      <w:r>
        <w:rPr>
          <w:rFonts w:eastAsia="仿宋_GB2312"/>
          <w:sz w:val="32"/>
          <w:szCs w:val="32"/>
        </w:rPr>
        <w:t>月</w:t>
      </w:r>
      <w:r w:rsidR="00A24BE1">
        <w:rPr>
          <w:rFonts w:eastAsia="仿宋_GB2312"/>
          <w:sz w:val="32"/>
          <w:szCs w:val="32"/>
        </w:rPr>
        <w:t>5</w:t>
      </w:r>
      <w:r>
        <w:rPr>
          <w:rFonts w:eastAsia="仿宋_GB2312"/>
          <w:sz w:val="32"/>
          <w:szCs w:val="32"/>
        </w:rPr>
        <w:t>日</w:t>
      </w:r>
    </w:p>
    <w:p w:rsidR="00CF5FF3" w14:paraId="3D82D1E2" w14:textId="77777777">
      <w:pPr>
        <w:spacing w:line="540" w:lineRule="exact"/>
        <w:ind w:right="840" w:rightChars="400"/>
        <w:jc w:val="right"/>
        <w:rPr>
          <w:rFonts w:eastAsia="仿宋_GB2312"/>
          <w:sz w:val="32"/>
          <w:szCs w:val="32"/>
        </w:rPr>
      </w:pPr>
    </w:p>
    <w:p w:rsidR="00CF5FF3" w14:paraId="5EBAA636" w14:textId="77777777">
      <w:pPr>
        <w:spacing w:line="540" w:lineRule="exact"/>
        <w:ind w:firstLine="640" w:firstLineChars="200"/>
        <w:rPr>
          <w:rFonts w:eastAsia="仿宋_GB2312"/>
          <w:sz w:val="32"/>
          <w:szCs w:val="32"/>
        </w:rPr>
      </w:pPr>
      <w:r>
        <w:rPr>
          <w:rFonts w:eastAsia="仿宋_GB2312"/>
          <w:sz w:val="32"/>
          <w:szCs w:val="32"/>
        </w:rPr>
        <w:t>（联系人：</w:t>
      </w:r>
      <w:r>
        <w:rPr>
          <w:rFonts w:eastAsia="仿宋_GB2312" w:hint="eastAsia"/>
          <w:sz w:val="32"/>
          <w:szCs w:val="32"/>
        </w:rPr>
        <w:t>周慧春</w:t>
      </w:r>
      <w:r>
        <w:rPr>
          <w:rFonts w:eastAsia="仿宋_GB2312"/>
          <w:sz w:val="32"/>
          <w:szCs w:val="32"/>
        </w:rPr>
        <w:t>，联系电话：</w:t>
      </w:r>
      <w:r>
        <w:rPr>
          <w:rFonts w:eastAsia="仿宋_GB2312"/>
          <w:sz w:val="32"/>
          <w:szCs w:val="32"/>
        </w:rPr>
        <w:t>020-84111021</w:t>
      </w:r>
      <w:r>
        <w:rPr>
          <w:rFonts w:eastAsia="仿宋_GB2312"/>
          <w:sz w:val="32"/>
          <w:szCs w:val="32"/>
        </w:rPr>
        <w:t>）</w:t>
      </w:r>
    </w:p>
    <w:p w:rsidR="00CF5FF3" w14:paraId="39876106" w14:textId="77777777">
      <w:pPr>
        <w:spacing w:line="540" w:lineRule="exact"/>
        <w:rPr>
          <w:rFonts w:eastAsia="仿宋_GB2312"/>
          <w:sz w:val="32"/>
          <w:szCs w:val="32"/>
        </w:rPr>
      </w:pPr>
    </w:p>
    <w:p w:rsidR="00CF5FF3" w14:paraId="19A2033E" w14:textId="77777777">
      <w:pPr>
        <w:spacing w:line="540" w:lineRule="exact"/>
        <w:rPr>
          <w:rFonts w:eastAsia="仿宋_GB2312"/>
          <w:sz w:val="32"/>
          <w:szCs w:val="32"/>
        </w:rPr>
      </w:pPr>
    </w:p>
    <w:p w:rsidR="00CF5FF3" w14:paraId="77630FC0" w14:textId="77777777">
      <w:pPr>
        <w:spacing w:line="540" w:lineRule="exact"/>
        <w:ind w:firstLine="640" w:firstLineChars="200"/>
        <w:rPr>
          <w:rFonts w:eastAsia="仿宋_GB2312"/>
          <w:sz w:val="32"/>
          <w:szCs w:val="32"/>
        </w:rPr>
      </w:pPr>
    </w:p>
    <w:p w:rsidR="00CF5FF3" w14:paraId="2E603BBA" w14:textId="77777777">
      <w:pPr>
        <w:spacing w:line="540" w:lineRule="exact"/>
        <w:rPr>
          <w:rFonts w:eastAsia="仿宋_GB2312"/>
          <w:sz w:val="32"/>
          <w:szCs w:val="32"/>
        </w:rPr>
      </w:pPr>
    </w:p>
    <w:p w:rsidR="00CF5FF3" w14:paraId="3CE01587" w14:textId="77777777">
      <w:pPr>
        <w:spacing w:line="540" w:lineRule="exact"/>
        <w:rPr>
          <w:rFonts w:eastAsia="仿宋_GB2312"/>
          <w:sz w:val="32"/>
          <w:szCs w:val="32"/>
        </w:rPr>
      </w:pPr>
    </w:p>
    <w:p w:rsidR="00CF5FF3" w14:paraId="7BA6B667" w14:textId="77777777">
      <w:pPr>
        <w:spacing w:line="540" w:lineRule="exact"/>
        <w:rPr>
          <w:rFonts w:eastAsia="仿宋_GB2312"/>
          <w:sz w:val="32"/>
          <w:szCs w:val="32"/>
        </w:rPr>
      </w:pPr>
    </w:p>
    <w:p w:rsidR="00CF5FF3" w14:paraId="45B08FDE" w14:textId="77777777">
      <w:pPr>
        <w:spacing w:line="540" w:lineRule="exact"/>
        <w:rPr>
          <w:rFonts w:eastAsia="仿宋_GB2312"/>
          <w:sz w:val="32"/>
          <w:szCs w:val="32"/>
        </w:rPr>
      </w:pPr>
    </w:p>
    <w:p w:rsidR="00CF5FF3" w14:paraId="218C1AA2" w14:textId="77777777">
      <w:pPr>
        <w:spacing w:line="540" w:lineRule="exact"/>
        <w:rPr>
          <w:rFonts w:eastAsia="仿宋_GB2312"/>
          <w:sz w:val="32"/>
          <w:szCs w:val="32"/>
        </w:rPr>
      </w:pPr>
    </w:p>
    <w:p w:rsidR="00CF5FF3" w14:paraId="16E66A4F" w14:textId="77777777">
      <w:pPr>
        <w:spacing w:line="540" w:lineRule="exact"/>
        <w:rPr>
          <w:rFonts w:eastAsia="仿宋_GB2312"/>
          <w:sz w:val="32"/>
          <w:szCs w:val="32"/>
        </w:rPr>
      </w:pPr>
    </w:p>
    <w:p w:rsidR="00CF5FF3" w14:paraId="208907AE" w14:textId="77777777">
      <w:pPr>
        <w:spacing w:line="540" w:lineRule="exact"/>
        <w:rPr>
          <w:rFonts w:eastAsia="仿宋_GB2312"/>
          <w:sz w:val="32"/>
          <w:szCs w:val="32"/>
        </w:rPr>
      </w:pPr>
    </w:p>
    <w:p w:rsidR="00CF5FF3" w14:paraId="43F873C7" w14:textId="77777777">
      <w:pPr>
        <w:spacing w:line="540" w:lineRule="exact"/>
        <w:rPr>
          <w:rFonts w:eastAsia="仿宋_GB2312"/>
          <w:sz w:val="32"/>
          <w:szCs w:val="32"/>
        </w:rPr>
      </w:pPr>
    </w:p>
    <w:p w:rsidR="00CF5FF3" w14:paraId="2D7E83C4" w14:textId="77777777">
      <w:pPr>
        <w:spacing w:line="540" w:lineRule="exact"/>
        <w:rPr>
          <w:rFonts w:eastAsia="仿宋_GB2312"/>
          <w:sz w:val="32"/>
          <w:szCs w:val="32"/>
        </w:rPr>
      </w:pPr>
    </w:p>
    <w:p w:rsidR="00CF5FF3" w14:paraId="6991D450" w14:textId="77777777">
      <w:pPr>
        <w:spacing w:line="540" w:lineRule="exact"/>
        <w:rPr>
          <w:rFonts w:eastAsia="仿宋_GB2312"/>
          <w:sz w:val="32"/>
          <w:szCs w:val="32"/>
        </w:rPr>
      </w:pPr>
    </w:p>
    <w:p w:rsidR="00CF5FF3" w14:paraId="1A8AE04D" w14:textId="77777777">
      <w:pPr>
        <w:spacing w:line="540" w:lineRule="exact"/>
        <w:rPr>
          <w:rFonts w:eastAsia="仿宋_GB2312"/>
          <w:sz w:val="32"/>
          <w:szCs w:val="32"/>
        </w:rPr>
      </w:pPr>
    </w:p>
    <w:p w:rsidR="00CF5FF3" w14:paraId="5CCB9847" w14:textId="77777777">
      <w:pPr>
        <w:spacing w:line="540" w:lineRule="exact"/>
        <w:rPr>
          <w:rFonts w:eastAsia="仿宋_GB2312"/>
          <w:sz w:val="32"/>
          <w:szCs w:val="32"/>
        </w:rPr>
      </w:pPr>
    </w:p>
    <w:p w:rsidR="00CF5FF3" w14:paraId="099DBF60" w14:textId="77777777">
      <w:pPr>
        <w:spacing w:line="540" w:lineRule="exact"/>
        <w:rPr>
          <w:rFonts w:eastAsia="仿宋_GB2312"/>
          <w:sz w:val="32"/>
          <w:szCs w:val="32"/>
        </w:rPr>
      </w:pPr>
    </w:p>
    <w:p w:rsidR="00CF5FF3" w14:paraId="03C388B7" w14:textId="77777777">
      <w:pPr>
        <w:spacing w:line="540" w:lineRule="exact"/>
        <w:rPr>
          <w:rFonts w:eastAsia="仿宋_GB2312"/>
          <w:sz w:val="32"/>
          <w:szCs w:val="32"/>
        </w:rPr>
      </w:pPr>
    </w:p>
    <w:p w:rsidR="00CF5FF3" w14:paraId="7F6088DA" w14:textId="77777777">
      <w:pPr>
        <w:spacing w:line="540" w:lineRule="exact"/>
        <w:rPr>
          <w:rFonts w:eastAsia="仿宋_GB2312"/>
          <w:sz w:val="32"/>
          <w:szCs w:val="32"/>
        </w:rPr>
      </w:pPr>
    </w:p>
    <w:p w:rsidR="00CF5FF3" w14:paraId="356F1220" w14:textId="77777777">
      <w:pPr>
        <w:spacing w:line="540" w:lineRule="exact"/>
        <w:rPr>
          <w:rFonts w:eastAsia="仿宋_GB2312"/>
          <w:sz w:val="32"/>
          <w:szCs w:val="32"/>
        </w:rPr>
      </w:pPr>
    </w:p>
    <w:p w:rsidR="00CF5FF3" w14:paraId="01172414" w14:textId="77777777">
      <w:pPr>
        <w:spacing w:line="540" w:lineRule="exact"/>
        <w:rPr>
          <w:rFonts w:eastAsia="仿宋_GB2312"/>
          <w:sz w:val="32"/>
          <w:szCs w:val="32"/>
        </w:rPr>
      </w:pPr>
    </w:p>
    <w:p w:rsidR="00CF5FF3" w14:paraId="6FCFCD8F" w14:textId="77777777">
      <w:pPr>
        <w:spacing w:line="540" w:lineRule="exact"/>
        <w:rPr>
          <w:rFonts w:eastAsia="仿宋_GB2312"/>
          <w:sz w:val="32"/>
          <w:szCs w:val="32"/>
        </w:rPr>
      </w:pPr>
    </w:p>
    <w:p w:rsidR="00CF5FF3" w14:paraId="120DCCEE" w14:textId="77777777">
      <w:pPr>
        <w:spacing w:line="540" w:lineRule="exact"/>
        <w:rPr>
          <w:rFonts w:eastAsia="仿宋_GB2312"/>
          <w:sz w:val="32"/>
          <w:szCs w:val="32"/>
        </w:rPr>
      </w:pPr>
    </w:p>
    <w:p w:rsidR="00CF5FF3" w14:paraId="367B8DB8" w14:textId="77777777">
      <w:pPr>
        <w:spacing w:line="540" w:lineRule="exact"/>
        <w:rPr>
          <w:rFonts w:eastAsia="仿宋_GB2312"/>
          <w:sz w:val="32"/>
          <w:szCs w:val="32"/>
        </w:rPr>
      </w:pPr>
    </w:p>
    <w:p w:rsidR="00CF5FF3" w14:paraId="3CF89BB8" w14:textId="77777777">
      <w:pPr>
        <w:spacing w:line="540" w:lineRule="exact"/>
        <w:rPr>
          <w:rFonts w:eastAsia="仿宋_GB2312"/>
          <w:sz w:val="32"/>
          <w:szCs w:val="32"/>
        </w:rPr>
      </w:pPr>
    </w:p>
    <w:p w:rsidR="00CF5FF3" w14:paraId="287AAD73" w14:textId="77777777">
      <w:pPr>
        <w:spacing w:line="540" w:lineRule="exact"/>
        <w:rPr>
          <w:rFonts w:eastAsia="仿宋_GB2312"/>
          <w:sz w:val="32"/>
          <w:szCs w:val="32"/>
        </w:rPr>
      </w:pPr>
    </w:p>
    <w:p w:rsidR="00CF5FF3" w14:paraId="055CD2D2" w14:textId="77777777">
      <w:pPr>
        <w:spacing w:line="540" w:lineRule="exact"/>
        <w:rPr>
          <w:rFonts w:eastAsia="仿宋_GB2312"/>
          <w:sz w:val="32"/>
          <w:szCs w:val="32"/>
        </w:rPr>
      </w:pPr>
    </w:p>
    <w:p w:rsidR="00CF5FF3" w14:paraId="5510850D" w14:textId="77777777">
      <w:pPr>
        <w:spacing w:line="540" w:lineRule="exact"/>
        <w:rPr>
          <w:rFonts w:eastAsia="仿宋_GB2312"/>
          <w:sz w:val="32"/>
          <w:szCs w:val="32"/>
        </w:rPr>
      </w:pPr>
    </w:p>
    <w:p w:rsidR="00CF5FF3" w14:paraId="75CD177D" w14:textId="77777777">
      <w:pPr>
        <w:spacing w:line="540" w:lineRule="exact"/>
        <w:rPr>
          <w:rFonts w:eastAsia="仿宋_GB2312"/>
          <w:sz w:val="32"/>
          <w:szCs w:val="32"/>
        </w:rPr>
      </w:pPr>
    </w:p>
    <w:p w:rsidR="00CF5FF3" w14:paraId="580B1975" w14:textId="77777777">
      <w:pPr>
        <w:spacing w:line="540" w:lineRule="exact"/>
        <w:rPr>
          <w:rFonts w:eastAsia="仿宋_GB2312"/>
          <w:sz w:val="32"/>
          <w:szCs w:val="32"/>
        </w:rPr>
      </w:pPr>
    </w:p>
    <w:p w:rsidR="00CF5FF3" w14:paraId="3CDC91DE" w14:textId="77777777">
      <w:pPr>
        <w:spacing w:line="540" w:lineRule="exact"/>
        <w:rPr>
          <w:rFonts w:eastAsia="仿宋_GB2312"/>
          <w:sz w:val="32"/>
          <w:szCs w:val="32"/>
        </w:rPr>
      </w:pPr>
    </w:p>
    <w:p w:rsidR="00CF5FF3" w14:paraId="74D4CEDB" w14:textId="77777777">
      <w:pPr>
        <w:spacing w:line="540" w:lineRule="exact"/>
        <w:rPr>
          <w:rFonts w:eastAsia="仿宋_GB2312"/>
          <w:sz w:val="32"/>
          <w:szCs w:val="32"/>
        </w:rPr>
      </w:pPr>
    </w:p>
    <w:p w:rsidR="00CF5FF3" w14:paraId="2310A644" w14:textId="77777777">
      <w:pPr>
        <w:spacing w:line="540" w:lineRule="exact"/>
        <w:rPr>
          <w:rFonts w:eastAsia="仿宋_GB2312"/>
          <w:sz w:val="32"/>
          <w:szCs w:val="32"/>
        </w:rPr>
      </w:pPr>
    </w:p>
    <w:p w:rsidR="00CF5FF3" w14:paraId="50C7382C" w14:textId="77777777">
      <w:pPr>
        <w:spacing w:line="540" w:lineRule="exact"/>
        <w:rPr>
          <w:rFonts w:eastAsia="仿宋_GB2312"/>
          <w:sz w:val="32"/>
          <w:szCs w:val="32"/>
        </w:rPr>
      </w:pPr>
    </w:p>
    <w:p w:rsidR="00CF5FF3" w14:paraId="05C2D60A" w14:textId="77777777">
      <w:pPr>
        <w:spacing w:line="540" w:lineRule="exact"/>
        <w:rPr>
          <w:rFonts w:eastAsia="仿宋_GB2312"/>
          <w:sz w:val="32"/>
          <w:szCs w:val="32"/>
        </w:rPr>
      </w:pPr>
    </w:p>
    <w:p w:rsidR="00CF5FF3" w14:paraId="1E9A003F" w14:textId="77777777">
      <w:pPr>
        <w:spacing w:line="540" w:lineRule="exact"/>
        <w:rPr>
          <w:rFonts w:eastAsia="仿宋_GB2312"/>
          <w:sz w:val="32"/>
          <w:szCs w:val="32"/>
        </w:rPr>
      </w:pPr>
    </w:p>
    <w:p w:rsidR="00CF5FF3" w14:paraId="150836B9" w14:textId="77777777">
      <w:pPr>
        <w:spacing w:line="540" w:lineRule="exact"/>
        <w:rPr>
          <w:rFonts w:eastAsia="仿宋_GB2312"/>
          <w:sz w:val="32"/>
          <w:szCs w:val="32"/>
        </w:rPr>
      </w:pPr>
    </w:p>
    <w:p w:rsidR="00CF5FF3" w14:paraId="772815C5" w14:textId="77777777">
      <w:pPr>
        <w:spacing w:line="540" w:lineRule="exact"/>
        <w:rPr>
          <w:rFonts w:eastAsia="仿宋_GB2312"/>
          <w:sz w:val="32"/>
          <w:szCs w:val="32"/>
        </w:rPr>
      </w:pPr>
    </w:p>
    <w:p w:rsidR="00CF5FF3" w14:paraId="57D81A1B" w14:textId="77777777">
      <w:pPr>
        <w:spacing w:line="540" w:lineRule="exact"/>
        <w:rPr>
          <w:rFonts w:eastAsia="仿宋_GB2312"/>
          <w:sz w:val="32"/>
          <w:szCs w:val="32"/>
        </w:rPr>
      </w:pPr>
    </w:p>
    <w:p w:rsidR="00CF5FF3" w14:paraId="186E5B3F" w14:textId="77777777">
      <w:pPr>
        <w:spacing w:line="540" w:lineRule="exact"/>
        <w:rPr>
          <w:rFonts w:eastAsia="仿宋_GB2312"/>
          <w:sz w:val="32"/>
          <w:szCs w:val="32"/>
        </w:rPr>
      </w:pPr>
    </w:p>
    <w:tbl>
      <w:tblPr>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60"/>
      </w:tblGrid>
      <w:tr w14:paraId="4B3AC6F6" w14:textId="77777777">
        <w:tblPrEx>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jc w:val="center"/>
        </w:trPr>
        <w:tc>
          <w:tcPr>
            <w:tcW w:w="9060" w:type="dxa"/>
            <w:tcBorders>
              <w:left w:val="nil"/>
              <w:right w:val="nil"/>
            </w:tcBorders>
            <w:shd w:val="clear" w:color="auto" w:fill="auto"/>
          </w:tcPr>
          <w:p w:rsidR="00CF5FF3" w14:paraId="5CAF46C4" w14:textId="69FDB264">
            <w:pPr>
              <w:widowControl/>
              <w:tabs>
                <w:tab w:val="right" w:pos="5760"/>
              </w:tabs>
              <w:spacing w:line="540" w:lineRule="exact"/>
              <w:rPr>
                <w:rFonts w:eastAsia="仿宋_GB2312"/>
                <w:kern w:val="0"/>
                <w:sz w:val="28"/>
                <w:szCs w:val="28"/>
              </w:rPr>
            </w:pPr>
            <w:r>
              <w:rPr>
                <w:rFonts w:eastAsia="仿宋_GB2312" w:hint="eastAsia"/>
                <w:kern w:val="0"/>
                <w:sz w:val="28"/>
                <w:szCs w:val="28"/>
              </w:rPr>
              <w:t>中山大学党委办公室</w:t>
            </w:r>
            <w:r>
              <w:rPr>
                <w:rFonts w:eastAsia="仿宋_GB2312" w:hint="eastAsia"/>
                <w:kern w:val="0"/>
                <w:sz w:val="28"/>
                <w:szCs w:val="28"/>
              </w:rPr>
              <w:t xml:space="preserve"> </w:t>
            </w:r>
            <w:r>
              <w:rPr>
                <w:rFonts w:eastAsia="仿宋_GB2312"/>
                <w:kern w:val="0"/>
                <w:sz w:val="28"/>
                <w:szCs w:val="28"/>
              </w:rPr>
              <w:t xml:space="preserve">       </w:t>
            </w:r>
            <w:r>
              <w:rPr>
                <w:rFonts w:eastAsia="仿宋_GB2312" w:hint="eastAsia"/>
                <w:kern w:val="0"/>
                <w:sz w:val="28"/>
                <w:szCs w:val="28"/>
              </w:rPr>
              <w:t>主动公开</w:t>
            </w:r>
            <w:r>
              <w:rPr>
                <w:rFonts w:eastAsia="仿宋_GB2312"/>
                <w:kern w:val="0"/>
                <w:sz w:val="28"/>
                <w:szCs w:val="28"/>
              </w:rPr>
              <w:t xml:space="preserve">     </w:t>
            </w:r>
            <w:r>
              <w:rPr>
                <w:rFonts w:eastAsia="仿宋_GB2312" w:hint="eastAsia"/>
                <w:kern w:val="0"/>
                <w:sz w:val="28"/>
                <w:szCs w:val="28"/>
              </w:rPr>
              <w:t xml:space="preserve">    </w:t>
            </w:r>
            <w:r>
              <w:rPr>
                <w:rFonts w:eastAsia="仿宋_GB2312"/>
                <w:kern w:val="0"/>
                <w:sz w:val="28"/>
                <w:szCs w:val="28"/>
              </w:rPr>
              <w:t>2022</w:t>
            </w:r>
            <w:r>
              <w:rPr>
                <w:rFonts w:eastAsia="仿宋_GB2312"/>
                <w:kern w:val="0"/>
                <w:sz w:val="28"/>
                <w:szCs w:val="28"/>
              </w:rPr>
              <w:t>年</w:t>
            </w:r>
            <w:r>
              <w:rPr>
                <w:rFonts w:eastAsia="仿宋_GB2312"/>
                <w:kern w:val="0"/>
                <w:sz w:val="28"/>
                <w:szCs w:val="28"/>
              </w:rPr>
              <w:t>1</w:t>
            </w:r>
            <w:r>
              <w:rPr>
                <w:rFonts w:eastAsia="仿宋_GB2312"/>
                <w:kern w:val="0"/>
                <w:sz w:val="28"/>
                <w:szCs w:val="28"/>
              </w:rPr>
              <w:t>月</w:t>
            </w:r>
            <w:r w:rsidR="00A24BE1">
              <w:rPr>
                <w:rFonts w:eastAsia="仿宋_GB2312"/>
                <w:kern w:val="0"/>
                <w:sz w:val="28"/>
                <w:szCs w:val="28"/>
              </w:rPr>
              <w:t>5</w:t>
            </w:r>
            <w:r>
              <w:rPr>
                <w:rFonts w:eastAsia="仿宋_GB2312"/>
                <w:kern w:val="0"/>
                <w:sz w:val="28"/>
                <w:szCs w:val="28"/>
              </w:rPr>
              <w:t>日印发</w:t>
            </w:r>
          </w:p>
        </w:tc>
      </w:tr>
    </w:tbl>
    <w:p w:rsidR="00CF5FF3" w14:paraId="28EFAB94" w14:textId="77777777"/>
    <w:sectPr>
      <w:footerReference w:type="default" r:id="rId7"/>
      <w:pgSz w:w="11906" w:h="16838"/>
      <w:pgMar w:top="2098" w:right="1474" w:bottom="1701" w:left="158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35907078"/>
      <w:richText/>
    </w:sdtPr>
    <w:sdtContent>
      <w:p w:rsidR="00CF5FF3" w14:paraId="2BAB6F1E" w14:textId="77777777">
        <w:pPr>
          <w:pStyle w:val="Footer"/>
          <w:jc w:val="center"/>
        </w:pPr>
        <w:r>
          <w:rPr>
            <w:rFonts w:hint="eastAsia"/>
            <w:sz w:val="28"/>
          </w:rPr>
          <w:t>—</w:t>
        </w:r>
        <w:r>
          <w:rPr>
            <w:rFonts w:hint="eastAsia"/>
            <w:sz w:val="28"/>
          </w:rPr>
          <w:t xml:space="preserve"> </w:t>
        </w:r>
        <w:r>
          <w:rPr>
            <w:sz w:val="28"/>
          </w:rPr>
          <w:fldChar w:fldCharType="begin"/>
        </w:r>
        <w:r>
          <w:rPr>
            <w:sz w:val="28"/>
          </w:rPr>
          <w:instrText xml:space="preserve"> PAGE   \* MERGEFORMAT </w:instrText>
        </w:r>
        <w:r>
          <w:rPr>
            <w:sz w:val="28"/>
          </w:rPr>
          <w:fldChar w:fldCharType="separate"/>
        </w:r>
        <w:r>
          <w:rPr>
            <w:sz w:val="28"/>
            <w:lang w:val="zh-CN"/>
          </w:rPr>
          <w:t>5</w:t>
        </w:r>
        <w:r>
          <w:rPr>
            <w:sz w:val="28"/>
          </w:rPr>
          <w:fldChar w:fldCharType="end"/>
        </w:r>
        <w:r>
          <w:rPr>
            <w:rFonts w:hint="eastAsia"/>
            <w:sz w:val="28"/>
          </w:rPr>
          <w:t xml:space="preserve"> </w:t>
        </w:r>
        <w:r>
          <w:rPr>
            <w:rFonts w:hint="eastAsia"/>
            <w:sz w:val="28"/>
          </w:rPr>
          <w:t>—</w:t>
        </w:r>
      </w:p>
    </w:sdtContent>
  </w:sdt>
  <w:p w:rsidR="00CF5FF3" w14:paraId="6AD293C2" w14:textId="77777777">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trackRevision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48BC"/>
    <w:rsid w:val="00047D9A"/>
    <w:rsid w:val="00054311"/>
    <w:rsid w:val="0009693C"/>
    <w:rsid w:val="000D36C9"/>
    <w:rsid w:val="00141A2D"/>
    <w:rsid w:val="001A5878"/>
    <w:rsid w:val="002727D5"/>
    <w:rsid w:val="004252C0"/>
    <w:rsid w:val="00426E34"/>
    <w:rsid w:val="004517B2"/>
    <w:rsid w:val="00493412"/>
    <w:rsid w:val="004B123E"/>
    <w:rsid w:val="004B1411"/>
    <w:rsid w:val="005452C1"/>
    <w:rsid w:val="005820F7"/>
    <w:rsid w:val="005C48BC"/>
    <w:rsid w:val="00643B38"/>
    <w:rsid w:val="00670041"/>
    <w:rsid w:val="00693515"/>
    <w:rsid w:val="00712E72"/>
    <w:rsid w:val="00787E30"/>
    <w:rsid w:val="0093358D"/>
    <w:rsid w:val="00937F30"/>
    <w:rsid w:val="00A24BE1"/>
    <w:rsid w:val="00A53F6D"/>
    <w:rsid w:val="00A71BE2"/>
    <w:rsid w:val="00AD0230"/>
    <w:rsid w:val="00AD0DFD"/>
    <w:rsid w:val="00B4360B"/>
    <w:rsid w:val="00B832F3"/>
    <w:rsid w:val="00C66B77"/>
    <w:rsid w:val="00C8090A"/>
    <w:rsid w:val="00CA327C"/>
    <w:rsid w:val="00CD7EF5"/>
    <w:rsid w:val="00CE428D"/>
    <w:rsid w:val="00CF4744"/>
    <w:rsid w:val="00CF5FF3"/>
    <w:rsid w:val="00E23DDD"/>
    <w:rsid w:val="00E31483"/>
    <w:rsid w:val="00EC5C3D"/>
    <w:rsid w:val="00F46C4D"/>
    <w:rsid w:val="00FC06D9"/>
    <w:rsid w:val="39363510"/>
    <w:rsid w:val="534D6C6B"/>
    <w:rsid w:val="5FB00D8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0649AAD9-124F-44FB-8F2A-3450CD48E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link w:val="a"/>
    <w:pPr>
      <w:pBdr>
        <w:bottom w:val="single" w:sz="6" w:space="1" w:color="auto"/>
      </w:pBdr>
      <w:tabs>
        <w:tab w:val="center" w:pos="4153"/>
        <w:tab w:val="right" w:pos="8306"/>
      </w:tabs>
      <w:snapToGrid w:val="0"/>
      <w:jc w:val="center"/>
    </w:pPr>
    <w:rPr>
      <w:sz w:val="18"/>
      <w:szCs w:val="18"/>
    </w:rPr>
  </w:style>
  <w:style w:type="character" w:styleId="Hyperlink">
    <w:name w:val="Hyperlink"/>
    <w:basedOn w:val="DefaultParagraphFont"/>
    <w:rPr>
      <w:color w:val="0563C1" w:themeColor="hyperlink"/>
      <w:u w:val="single"/>
    </w:rPr>
  </w:style>
  <w:style w:type="paragraph" w:customStyle="1" w:styleId="1">
    <w:name w:val="修订1"/>
    <w:hidden/>
    <w:uiPriority w:val="99"/>
    <w:semiHidden/>
    <w:rPr>
      <w:kern w:val="2"/>
      <w:sz w:val="21"/>
      <w:szCs w:val="24"/>
      <w:lang w:eastAsia="zh-CN"/>
    </w:rPr>
  </w:style>
  <w:style w:type="character" w:customStyle="1" w:styleId="a">
    <w:name w:val="页眉 字符"/>
    <w:basedOn w:val="DefaultParagraphFont"/>
    <w:link w:val="Header"/>
    <w:rPr>
      <w:kern w:val="2"/>
      <w:sz w:val="18"/>
      <w:szCs w:val="18"/>
    </w:rPr>
  </w:style>
  <w:style w:type="character" w:customStyle="1" w:styleId="10">
    <w:name w:val="未处理的提及1"/>
    <w:basedOn w:val="DefaultParagraphFont"/>
    <w:uiPriority w:val="99"/>
    <w:semiHidden/>
    <w:unhideWhenUsed/>
    <w:rPr>
      <w:color w:val="605E5C"/>
      <w:shd w:val="clear" w:color="auto" w:fill="E1DFDD"/>
    </w:rPr>
  </w:style>
  <w:style w:type="paragraph" w:styleId="Revision">
    <w:name w:val="Revision"/>
    <w:hidden/>
    <w:uiPriority w:val="99"/>
    <w:semiHidden/>
    <w:rsid w:val="00A24BE1"/>
    <w:rPr>
      <w:kern w:val="2"/>
      <w:sz w:val="21"/>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jpeg" /><Relationship Id="rId6" Type="http://schemas.openxmlformats.org/officeDocument/2006/relationships/hyperlink" Target="https://wj.sysu.edu.cn/q/2yjWXqHJ" TargetMode="External"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8</Pages>
  <Words>524</Words>
  <Characters>2987</Characters>
  <Application>Microsoft Office Word</Application>
  <DocSecurity>0</DocSecurity>
  <Lines>24</Lines>
  <Paragraphs>7</Paragraphs>
  <ScaleCrop>false</ScaleCrop>
  <Company>中山大学</Company>
  <LinksUpToDate>false</LinksUpToDate>
  <CharactersWithSpaces>3504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dc:creator>
  <cp:lastModifiedBy>hp</cp:lastModifiedBy>
  <cp:revision>18</cp:revision>
  <cp:lastPrinted>2021-12-29T09:00:00Z</cp:lastPrinted>
  <dcterms:created xsi:type="dcterms:W3CDTF">2021-12-29T08:04:00Z</dcterms:created>
  <dcterms:modified xsi:type="dcterms:W3CDTF">2022-01-05T03:36:00Z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9DD0C4E7E2F44B2E955DABA864EB79D5</vt:lpwstr>
  </property>
  <property fmtid="{D5CDD505-2E9C-101B-9397-08002B2CF9AE}" pid="3" name="KSOProductBuildVer">
    <vt:lpwstr>2052-11.1.0.11115</vt:lpwstr>
  </property>
</Properties>
</file>